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AA" w:rsidRDefault="00632293">
      <w:pPr>
        <w:pStyle w:val="BodyText"/>
        <w:ind w:left="220" w:firstLine="0"/>
        <w:rPr>
          <w:rFonts w:ascii="Times New Roman"/>
          <w:sz w:val="20"/>
        </w:rPr>
      </w:pPr>
      <w:r>
        <w:rPr>
          <w:rFonts w:ascii="Times New Roman"/>
          <w:noProof/>
          <w:sz w:val="20"/>
        </w:rPr>
        <w:drawing>
          <wp:inline distT="0" distB="0" distL="0" distR="0" wp14:anchorId="2DCEA1B0" wp14:editId="6B1D9BCD">
            <wp:extent cx="2896013" cy="653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6013" cy="653796"/>
                    </a:xfrm>
                    <a:prstGeom prst="rect">
                      <a:avLst/>
                    </a:prstGeom>
                  </pic:spPr>
                </pic:pic>
              </a:graphicData>
            </a:graphic>
          </wp:inline>
        </w:drawing>
      </w:r>
    </w:p>
    <w:p w:rsidR="002076AA" w:rsidRDefault="002076AA">
      <w:pPr>
        <w:pStyle w:val="BodyText"/>
        <w:spacing w:before="6"/>
        <w:ind w:left="0" w:firstLine="0"/>
        <w:rPr>
          <w:rFonts w:ascii="Times New Roman"/>
          <w:sz w:val="16"/>
        </w:rPr>
      </w:pPr>
    </w:p>
    <w:p w:rsidR="002076AA" w:rsidRDefault="00632293">
      <w:pPr>
        <w:pStyle w:val="Heading1"/>
        <w:spacing w:before="92"/>
        <w:ind w:left="2441" w:right="2441"/>
        <w:jc w:val="center"/>
        <w:rPr>
          <w:u w:val="none"/>
        </w:rPr>
      </w:pPr>
      <w:r>
        <w:rPr>
          <w:u w:val="none"/>
        </w:rPr>
        <w:t>Job Description: Housing Officer</w:t>
      </w:r>
    </w:p>
    <w:p w:rsidR="002076AA" w:rsidRDefault="002076AA">
      <w:pPr>
        <w:pStyle w:val="BodyText"/>
        <w:ind w:left="0" w:firstLine="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3"/>
        <w:gridCol w:w="5680"/>
      </w:tblGrid>
      <w:tr w:rsidR="002076AA">
        <w:trPr>
          <w:trHeight w:val="551"/>
        </w:trPr>
        <w:tc>
          <w:tcPr>
            <w:tcW w:w="2843" w:type="dxa"/>
            <w:shd w:val="clear" w:color="auto" w:fill="009999"/>
          </w:tcPr>
          <w:p w:rsidR="002076AA" w:rsidRDefault="00632293">
            <w:pPr>
              <w:pStyle w:val="TableParagraph"/>
              <w:ind w:left="107"/>
              <w:rPr>
                <w:b/>
                <w:sz w:val="24"/>
              </w:rPr>
            </w:pPr>
            <w:r>
              <w:rPr>
                <w:b/>
                <w:sz w:val="24"/>
              </w:rPr>
              <w:t>Job title:</w:t>
            </w:r>
          </w:p>
        </w:tc>
        <w:tc>
          <w:tcPr>
            <w:tcW w:w="5680" w:type="dxa"/>
          </w:tcPr>
          <w:p w:rsidR="002076AA" w:rsidRDefault="00632293">
            <w:pPr>
              <w:pStyle w:val="TableParagraph"/>
              <w:spacing w:line="270" w:lineRule="atLeast"/>
              <w:ind w:right="3607"/>
              <w:rPr>
                <w:b/>
                <w:sz w:val="24"/>
              </w:rPr>
            </w:pPr>
            <w:r>
              <w:rPr>
                <w:b/>
                <w:sz w:val="24"/>
              </w:rPr>
              <w:t>Housing Officer Reference: HO0</w:t>
            </w:r>
            <w:r w:rsidR="00826DF2">
              <w:rPr>
                <w:b/>
                <w:sz w:val="24"/>
              </w:rPr>
              <w:t>3</w:t>
            </w:r>
          </w:p>
        </w:tc>
      </w:tr>
      <w:tr w:rsidR="002076AA">
        <w:trPr>
          <w:trHeight w:val="275"/>
        </w:trPr>
        <w:tc>
          <w:tcPr>
            <w:tcW w:w="2843" w:type="dxa"/>
            <w:shd w:val="clear" w:color="auto" w:fill="009999"/>
          </w:tcPr>
          <w:p w:rsidR="002076AA" w:rsidRDefault="00632293">
            <w:pPr>
              <w:pStyle w:val="TableParagraph"/>
              <w:spacing w:line="255" w:lineRule="exact"/>
              <w:ind w:left="107"/>
              <w:rPr>
                <w:b/>
                <w:sz w:val="24"/>
              </w:rPr>
            </w:pPr>
            <w:r>
              <w:rPr>
                <w:b/>
                <w:sz w:val="24"/>
              </w:rPr>
              <w:t>Location:</w:t>
            </w:r>
          </w:p>
        </w:tc>
        <w:tc>
          <w:tcPr>
            <w:tcW w:w="5680" w:type="dxa"/>
          </w:tcPr>
          <w:p w:rsidR="002076AA" w:rsidRDefault="00632293">
            <w:pPr>
              <w:pStyle w:val="TableParagraph"/>
              <w:spacing w:line="255" w:lineRule="exact"/>
              <w:rPr>
                <w:sz w:val="24"/>
              </w:rPr>
            </w:pPr>
            <w:r>
              <w:rPr>
                <w:sz w:val="24"/>
              </w:rPr>
              <w:t>Dublin</w:t>
            </w:r>
          </w:p>
        </w:tc>
      </w:tr>
      <w:tr w:rsidR="002076AA">
        <w:trPr>
          <w:trHeight w:val="552"/>
        </w:trPr>
        <w:tc>
          <w:tcPr>
            <w:tcW w:w="2843" w:type="dxa"/>
            <w:shd w:val="clear" w:color="auto" w:fill="009999"/>
          </w:tcPr>
          <w:p w:rsidR="002076AA" w:rsidRDefault="00632293">
            <w:pPr>
              <w:pStyle w:val="TableParagraph"/>
              <w:spacing w:before="1" w:line="270" w:lineRule="atLeast"/>
              <w:ind w:left="107" w:right="79"/>
              <w:rPr>
                <w:b/>
                <w:sz w:val="24"/>
              </w:rPr>
            </w:pPr>
            <w:r>
              <w:rPr>
                <w:b/>
                <w:sz w:val="24"/>
              </w:rPr>
              <w:t>Responsible/Reporting to:</w:t>
            </w:r>
          </w:p>
        </w:tc>
        <w:tc>
          <w:tcPr>
            <w:tcW w:w="5680" w:type="dxa"/>
          </w:tcPr>
          <w:p w:rsidR="002076AA" w:rsidRDefault="00632293">
            <w:pPr>
              <w:pStyle w:val="TableParagraph"/>
              <w:spacing w:before="1"/>
              <w:rPr>
                <w:sz w:val="24"/>
              </w:rPr>
            </w:pPr>
            <w:r>
              <w:rPr>
                <w:sz w:val="24"/>
              </w:rPr>
              <w:t>Head of Housing and Property Management</w:t>
            </w:r>
          </w:p>
        </w:tc>
      </w:tr>
      <w:tr w:rsidR="002076AA">
        <w:trPr>
          <w:trHeight w:val="3036"/>
        </w:trPr>
        <w:tc>
          <w:tcPr>
            <w:tcW w:w="2843" w:type="dxa"/>
            <w:shd w:val="clear" w:color="auto" w:fill="009999"/>
          </w:tcPr>
          <w:p w:rsidR="002076AA" w:rsidRDefault="00632293">
            <w:pPr>
              <w:pStyle w:val="TableParagraph"/>
              <w:ind w:left="107"/>
              <w:rPr>
                <w:b/>
                <w:sz w:val="24"/>
              </w:rPr>
            </w:pPr>
            <w:r>
              <w:rPr>
                <w:b/>
                <w:sz w:val="24"/>
              </w:rPr>
              <w:t>Job purpose:</w:t>
            </w:r>
          </w:p>
        </w:tc>
        <w:tc>
          <w:tcPr>
            <w:tcW w:w="5680" w:type="dxa"/>
          </w:tcPr>
          <w:p w:rsidR="002076AA" w:rsidRDefault="00632293">
            <w:pPr>
              <w:pStyle w:val="TableParagraph"/>
              <w:ind w:right="96"/>
              <w:jc w:val="both"/>
              <w:rPr>
                <w:sz w:val="24"/>
              </w:rPr>
            </w:pPr>
            <w:r>
              <w:rPr>
                <w:sz w:val="24"/>
              </w:rPr>
              <w:t xml:space="preserve">Working as part of HAIL’s Housing Management Team you will be responsible for managing </w:t>
            </w:r>
            <w:r>
              <w:rPr>
                <w:spacing w:val="-5"/>
                <w:sz w:val="24"/>
              </w:rPr>
              <w:t xml:space="preserve">the </w:t>
            </w:r>
            <w:r>
              <w:rPr>
                <w:sz w:val="24"/>
              </w:rPr>
              <w:t xml:space="preserve">tenancies and properties in your designated </w:t>
            </w:r>
            <w:r>
              <w:rPr>
                <w:spacing w:val="-3"/>
                <w:sz w:val="24"/>
              </w:rPr>
              <w:t xml:space="preserve">area, </w:t>
            </w:r>
            <w:r>
              <w:rPr>
                <w:sz w:val="24"/>
              </w:rPr>
              <w:t>in accordance with the Organisation’s policies and procedures and contributing to the overall successful performance of the Team. You will also be responsible for developing and maintaining strong working relationships with your HAIL colleagues</w:t>
            </w:r>
            <w:r>
              <w:rPr>
                <w:spacing w:val="26"/>
                <w:sz w:val="24"/>
              </w:rPr>
              <w:t xml:space="preserve"> </w:t>
            </w:r>
            <w:r>
              <w:rPr>
                <w:sz w:val="24"/>
              </w:rPr>
              <w:t>and</w:t>
            </w:r>
            <w:r>
              <w:rPr>
                <w:spacing w:val="26"/>
                <w:sz w:val="24"/>
              </w:rPr>
              <w:t xml:space="preserve"> </w:t>
            </w:r>
            <w:r>
              <w:rPr>
                <w:sz w:val="24"/>
              </w:rPr>
              <w:t>with</w:t>
            </w:r>
            <w:r>
              <w:rPr>
                <w:spacing w:val="27"/>
                <w:sz w:val="24"/>
              </w:rPr>
              <w:t xml:space="preserve"> </w:t>
            </w:r>
            <w:r>
              <w:rPr>
                <w:sz w:val="24"/>
              </w:rPr>
              <w:t>the</w:t>
            </w:r>
            <w:r>
              <w:rPr>
                <w:spacing w:val="26"/>
                <w:sz w:val="24"/>
              </w:rPr>
              <w:t xml:space="preserve"> </w:t>
            </w:r>
            <w:r>
              <w:rPr>
                <w:sz w:val="24"/>
              </w:rPr>
              <w:t>key</w:t>
            </w:r>
            <w:r>
              <w:rPr>
                <w:spacing w:val="26"/>
                <w:sz w:val="24"/>
              </w:rPr>
              <w:t xml:space="preserve"> </w:t>
            </w:r>
            <w:r>
              <w:rPr>
                <w:sz w:val="24"/>
              </w:rPr>
              <w:t>external</w:t>
            </w:r>
            <w:r>
              <w:rPr>
                <w:spacing w:val="26"/>
                <w:sz w:val="24"/>
              </w:rPr>
              <w:t xml:space="preserve"> </w:t>
            </w:r>
            <w:r>
              <w:rPr>
                <w:sz w:val="24"/>
              </w:rPr>
              <w:t>stakeholders</w:t>
            </w:r>
          </w:p>
          <w:p w:rsidR="002076AA" w:rsidRDefault="00632293">
            <w:pPr>
              <w:pStyle w:val="TableParagraph"/>
              <w:spacing w:line="270" w:lineRule="atLeast"/>
              <w:ind w:right="100"/>
              <w:jc w:val="both"/>
              <w:rPr>
                <w:sz w:val="24"/>
              </w:rPr>
            </w:pPr>
            <w:r>
              <w:rPr>
                <w:sz w:val="24"/>
              </w:rPr>
              <w:t>including the relevant personnel in the Local Authorities.</w:t>
            </w:r>
          </w:p>
        </w:tc>
      </w:tr>
      <w:tr w:rsidR="002076AA">
        <w:trPr>
          <w:trHeight w:val="587"/>
        </w:trPr>
        <w:tc>
          <w:tcPr>
            <w:tcW w:w="2843" w:type="dxa"/>
            <w:shd w:val="clear" w:color="auto" w:fill="009999"/>
          </w:tcPr>
          <w:p w:rsidR="002076AA" w:rsidRDefault="00632293">
            <w:pPr>
              <w:pStyle w:val="TableParagraph"/>
              <w:ind w:left="107"/>
              <w:rPr>
                <w:b/>
                <w:sz w:val="24"/>
              </w:rPr>
            </w:pPr>
            <w:r>
              <w:rPr>
                <w:b/>
                <w:sz w:val="24"/>
              </w:rPr>
              <w:t>Salary Scale:</w:t>
            </w:r>
          </w:p>
        </w:tc>
        <w:tc>
          <w:tcPr>
            <w:tcW w:w="5680" w:type="dxa"/>
          </w:tcPr>
          <w:p w:rsidR="002076AA" w:rsidRPr="0003751E" w:rsidRDefault="0003751E">
            <w:pPr>
              <w:pStyle w:val="TableParagraph"/>
              <w:rPr>
                <w:sz w:val="24"/>
              </w:rPr>
            </w:pPr>
            <w:r>
              <w:rPr>
                <w:sz w:val="24"/>
              </w:rPr>
              <w:t xml:space="preserve"> </w:t>
            </w:r>
            <w:r w:rsidRPr="00D56A6B">
              <w:rPr>
                <w:sz w:val="24"/>
              </w:rPr>
              <w:t>€41, 324 to €55, 576</w:t>
            </w:r>
          </w:p>
        </w:tc>
      </w:tr>
      <w:tr w:rsidR="002076AA">
        <w:trPr>
          <w:trHeight w:val="828"/>
        </w:trPr>
        <w:tc>
          <w:tcPr>
            <w:tcW w:w="2843" w:type="dxa"/>
            <w:shd w:val="clear" w:color="auto" w:fill="009999"/>
          </w:tcPr>
          <w:p w:rsidR="002076AA" w:rsidRDefault="00632293">
            <w:pPr>
              <w:pStyle w:val="TableParagraph"/>
              <w:ind w:left="107"/>
              <w:rPr>
                <w:b/>
                <w:sz w:val="24"/>
              </w:rPr>
            </w:pPr>
            <w:r>
              <w:rPr>
                <w:b/>
                <w:sz w:val="24"/>
              </w:rPr>
              <w:t>Job Information:</w:t>
            </w:r>
          </w:p>
        </w:tc>
        <w:tc>
          <w:tcPr>
            <w:tcW w:w="5680" w:type="dxa"/>
          </w:tcPr>
          <w:p w:rsidR="002076AA" w:rsidRDefault="00632293">
            <w:pPr>
              <w:pStyle w:val="TableParagraph"/>
              <w:spacing w:line="270" w:lineRule="atLeast"/>
              <w:ind w:right="96"/>
              <w:jc w:val="both"/>
              <w:rPr>
                <w:sz w:val="24"/>
              </w:rPr>
            </w:pPr>
            <w:r>
              <w:rPr>
                <w:sz w:val="24"/>
              </w:rPr>
              <w:t>This is a full time post, 35 hours per week over five days, Monday to Friday. Some evening work may be required.</w:t>
            </w:r>
          </w:p>
        </w:tc>
      </w:tr>
    </w:tbl>
    <w:p w:rsidR="002076AA" w:rsidRDefault="002076AA">
      <w:pPr>
        <w:pStyle w:val="BodyText"/>
        <w:ind w:left="0" w:firstLine="0"/>
        <w:rPr>
          <w:b/>
          <w:sz w:val="26"/>
        </w:rPr>
      </w:pPr>
    </w:p>
    <w:p w:rsidR="002076AA" w:rsidRDefault="00632293">
      <w:pPr>
        <w:spacing w:before="176"/>
        <w:ind w:left="220"/>
        <w:rPr>
          <w:b/>
          <w:sz w:val="24"/>
        </w:rPr>
      </w:pPr>
      <w:r>
        <w:rPr>
          <w:b/>
          <w:sz w:val="24"/>
        </w:rPr>
        <w:t>About HAIL</w:t>
      </w:r>
    </w:p>
    <w:p w:rsidR="002076AA" w:rsidRDefault="00632293">
      <w:pPr>
        <w:pStyle w:val="Heading1"/>
        <w:spacing w:before="201"/>
        <w:ind w:right="922"/>
        <w:rPr>
          <w:u w:val="none"/>
        </w:rPr>
      </w:pPr>
      <w:r>
        <w:rPr>
          <w:u w:val="none"/>
        </w:rPr>
        <w:t xml:space="preserve">HAIL is an Approved Housing Body with over 400 properties </w:t>
      </w:r>
    </w:p>
    <w:p w:rsidR="002076AA" w:rsidRDefault="002076AA">
      <w:pPr>
        <w:pStyle w:val="BodyText"/>
        <w:ind w:left="0" w:firstLine="0"/>
        <w:rPr>
          <w:b/>
        </w:rPr>
      </w:pPr>
    </w:p>
    <w:p w:rsidR="002076AA" w:rsidRDefault="00632293">
      <w:pPr>
        <w:pStyle w:val="BodyText"/>
        <w:ind w:left="220" w:right="221" w:firstLine="0"/>
        <w:jc w:val="both"/>
      </w:pPr>
      <w:r>
        <w:t>HAIL has a strong reputation in providing both quality housing and floating support services to people with mental health difficulties in their own homes across Dublin, Kildare, Portlaoise, Longford, Limerick, Louth, Offaly</w:t>
      </w:r>
      <w:r w:rsidR="00FF60E8">
        <w:t xml:space="preserve">, </w:t>
      </w:r>
      <w:r>
        <w:t>Sligo</w:t>
      </w:r>
      <w:r w:rsidR="00FF60E8">
        <w:t xml:space="preserve"> and Wicklow</w:t>
      </w:r>
      <w:r>
        <w:t>.</w:t>
      </w:r>
    </w:p>
    <w:p w:rsidR="002076AA" w:rsidRDefault="00632293">
      <w:pPr>
        <w:pStyle w:val="BodyText"/>
        <w:spacing w:before="200"/>
        <w:ind w:left="220" w:right="219" w:firstLine="0"/>
        <w:jc w:val="both"/>
      </w:pPr>
      <w:r>
        <w:t xml:space="preserve">HAIL’s vision is to be the provider of choice for housing and support for people with mental health difficulties, enabling them to achieve and </w:t>
      </w:r>
      <w:r>
        <w:rPr>
          <w:spacing w:val="-3"/>
        </w:rPr>
        <w:t xml:space="preserve">sustain </w:t>
      </w:r>
      <w:r>
        <w:t>independent living in the community by having secure, quality, affordable accommodation with appropriate support services tailored to their</w:t>
      </w:r>
      <w:r>
        <w:rPr>
          <w:spacing w:val="-4"/>
        </w:rPr>
        <w:t xml:space="preserve"> </w:t>
      </w:r>
      <w:r>
        <w:t>needs.</w:t>
      </w:r>
    </w:p>
    <w:p w:rsidR="002076AA" w:rsidRDefault="00632293">
      <w:pPr>
        <w:pStyle w:val="BodyText"/>
        <w:spacing w:before="200"/>
        <w:ind w:left="220" w:right="219" w:firstLine="0"/>
        <w:jc w:val="both"/>
      </w:pPr>
      <w:r>
        <w:t>HAIL’s mission is to provide housing and individually tailored services to support people, primarily those with mental health difficulties, to integrate and live independent lives in the community.</w:t>
      </w:r>
    </w:p>
    <w:p w:rsidR="002076AA" w:rsidRDefault="002076AA">
      <w:pPr>
        <w:jc w:val="both"/>
        <w:sectPr w:rsidR="002076AA">
          <w:footerReference w:type="default" r:id="rId8"/>
          <w:type w:val="continuous"/>
          <w:pgSz w:w="11910" w:h="16840"/>
          <w:pgMar w:top="1420" w:right="1580" w:bottom="1240" w:left="1580" w:header="720" w:footer="1050" w:gutter="0"/>
          <w:pgNumType w:start="1"/>
          <w:cols w:space="720"/>
        </w:sectPr>
      </w:pPr>
    </w:p>
    <w:p w:rsidR="002076AA" w:rsidRDefault="00632293">
      <w:pPr>
        <w:pStyle w:val="Heading1"/>
        <w:spacing w:before="82"/>
        <w:jc w:val="both"/>
        <w:rPr>
          <w:u w:val="none"/>
        </w:rPr>
      </w:pPr>
      <w:r>
        <w:rPr>
          <w:u w:val="none"/>
        </w:rPr>
        <w:lastRenderedPageBreak/>
        <w:t>Role Description</w:t>
      </w:r>
    </w:p>
    <w:p w:rsidR="002076AA" w:rsidRDefault="002076AA">
      <w:pPr>
        <w:pStyle w:val="BodyText"/>
        <w:ind w:left="0" w:firstLine="0"/>
        <w:rPr>
          <w:b/>
        </w:rPr>
      </w:pPr>
    </w:p>
    <w:p w:rsidR="002076AA" w:rsidRDefault="00632293">
      <w:pPr>
        <w:pStyle w:val="BodyText"/>
        <w:ind w:left="220" w:right="218" w:firstLine="0"/>
        <w:jc w:val="both"/>
      </w:pPr>
      <w:r>
        <w:t xml:space="preserve">To act as Housing Officer in the Dublin and surrounding area (current patch approx. </w:t>
      </w:r>
      <w:r w:rsidR="00ED5D1E">
        <w:t xml:space="preserve">180 </w:t>
      </w:r>
      <w:r>
        <w:t>units) and to carry out all of the duties as specified below. HAIL may from time to time reallocate responsibilities and may require the Housing Officer to take on relevant tasks and projects.</w:t>
      </w:r>
    </w:p>
    <w:p w:rsidR="00130676" w:rsidRDefault="00130676">
      <w:pPr>
        <w:pStyle w:val="BodyText"/>
        <w:ind w:left="220" w:right="218" w:firstLine="0"/>
        <w:jc w:val="both"/>
      </w:pPr>
    </w:p>
    <w:p w:rsidR="00130676" w:rsidRDefault="00130676">
      <w:pPr>
        <w:pStyle w:val="BodyText"/>
        <w:ind w:left="220" w:right="218" w:firstLine="0"/>
        <w:jc w:val="both"/>
      </w:pPr>
      <w:r>
        <w:t xml:space="preserve">You will be part of a dedicated and </w:t>
      </w:r>
      <w:r w:rsidR="007777F3">
        <w:t xml:space="preserve">experienced </w:t>
      </w:r>
      <w:r>
        <w:t>housing and property team who are committed to the highest level of housing management services to their tenants</w:t>
      </w:r>
      <w:r w:rsidR="007777F3">
        <w:t xml:space="preserve">. You will be </w:t>
      </w:r>
      <w:r>
        <w:t xml:space="preserve">working within a supported management structure </w:t>
      </w:r>
      <w:r w:rsidR="007777F3">
        <w:t xml:space="preserve">which will enable you to continue to </w:t>
      </w:r>
      <w:r>
        <w:t xml:space="preserve"> develop your skillset within this field.</w:t>
      </w:r>
    </w:p>
    <w:p w:rsidR="002076AA" w:rsidRDefault="002076AA">
      <w:pPr>
        <w:pStyle w:val="BodyText"/>
        <w:ind w:left="0" w:firstLine="0"/>
      </w:pPr>
    </w:p>
    <w:p w:rsidR="002076AA" w:rsidRDefault="00632293">
      <w:pPr>
        <w:pStyle w:val="Heading1"/>
        <w:jc w:val="both"/>
        <w:rPr>
          <w:u w:val="none"/>
        </w:rPr>
      </w:pPr>
      <w:r>
        <w:rPr>
          <w:u w:val="thick"/>
        </w:rPr>
        <w:t>Key Roles and Responsibilities – Lettings/Allocations</w:t>
      </w:r>
    </w:p>
    <w:p w:rsidR="002076AA" w:rsidRDefault="002076AA">
      <w:pPr>
        <w:pStyle w:val="BodyText"/>
        <w:ind w:left="0" w:firstLine="0"/>
        <w:rPr>
          <w:b/>
        </w:rPr>
      </w:pPr>
    </w:p>
    <w:p w:rsidR="002076AA" w:rsidRDefault="00632293">
      <w:pPr>
        <w:pStyle w:val="ListParagraph"/>
        <w:numPr>
          <w:ilvl w:val="0"/>
          <w:numId w:val="2"/>
        </w:numPr>
        <w:tabs>
          <w:tab w:val="left" w:pos="579"/>
          <w:tab w:val="left" w:pos="580"/>
        </w:tabs>
        <w:ind w:right="653"/>
        <w:rPr>
          <w:sz w:val="24"/>
        </w:rPr>
      </w:pPr>
      <w:r>
        <w:rPr>
          <w:sz w:val="24"/>
        </w:rPr>
        <w:t>Managing the letting and allocations of properties per the Association’s Lettings Policy, including ensuring compliance with all</w:t>
      </w:r>
      <w:r>
        <w:rPr>
          <w:spacing w:val="-4"/>
          <w:sz w:val="24"/>
        </w:rPr>
        <w:t xml:space="preserve"> </w:t>
      </w:r>
      <w:r>
        <w:rPr>
          <w:sz w:val="24"/>
        </w:rPr>
        <w:t>regulations.</w:t>
      </w:r>
    </w:p>
    <w:p w:rsidR="002076AA" w:rsidRDefault="00632293">
      <w:pPr>
        <w:pStyle w:val="ListParagraph"/>
        <w:numPr>
          <w:ilvl w:val="0"/>
          <w:numId w:val="2"/>
        </w:numPr>
        <w:tabs>
          <w:tab w:val="left" w:pos="579"/>
          <w:tab w:val="left" w:pos="580"/>
        </w:tabs>
        <w:ind w:right="467"/>
        <w:rPr>
          <w:sz w:val="24"/>
        </w:rPr>
      </w:pPr>
      <w:r>
        <w:rPr>
          <w:sz w:val="24"/>
        </w:rPr>
        <w:t xml:space="preserve">Developing and maintaining effective relationships with the local </w:t>
      </w:r>
      <w:r>
        <w:rPr>
          <w:spacing w:val="-3"/>
          <w:sz w:val="24"/>
        </w:rPr>
        <w:t xml:space="preserve">housing </w:t>
      </w:r>
      <w:r>
        <w:rPr>
          <w:sz w:val="24"/>
        </w:rPr>
        <w:t>authority and other referral</w:t>
      </w:r>
      <w:r>
        <w:rPr>
          <w:spacing w:val="-2"/>
          <w:sz w:val="24"/>
        </w:rPr>
        <w:t xml:space="preserve"> </w:t>
      </w:r>
      <w:r>
        <w:rPr>
          <w:sz w:val="24"/>
        </w:rPr>
        <w:t>agencies.</w:t>
      </w:r>
    </w:p>
    <w:p w:rsidR="002076AA" w:rsidRDefault="00632293">
      <w:pPr>
        <w:pStyle w:val="ListParagraph"/>
        <w:numPr>
          <w:ilvl w:val="0"/>
          <w:numId w:val="2"/>
        </w:numPr>
        <w:tabs>
          <w:tab w:val="left" w:pos="579"/>
          <w:tab w:val="left" w:pos="580"/>
        </w:tabs>
        <w:ind w:right="561"/>
        <w:rPr>
          <w:sz w:val="24"/>
        </w:rPr>
      </w:pPr>
      <w:r>
        <w:rPr>
          <w:sz w:val="24"/>
        </w:rPr>
        <w:t>Interviewing and assessing prospective residents and making allocation decisions.</w:t>
      </w:r>
    </w:p>
    <w:p w:rsidR="002076AA" w:rsidRDefault="00632293">
      <w:pPr>
        <w:pStyle w:val="ListParagraph"/>
        <w:numPr>
          <w:ilvl w:val="0"/>
          <w:numId w:val="2"/>
        </w:numPr>
        <w:tabs>
          <w:tab w:val="left" w:pos="579"/>
          <w:tab w:val="left" w:pos="580"/>
        </w:tabs>
        <w:ind w:right="346"/>
        <w:rPr>
          <w:sz w:val="24"/>
        </w:rPr>
      </w:pPr>
      <w:r>
        <w:rPr>
          <w:sz w:val="24"/>
        </w:rPr>
        <w:t xml:space="preserve">Co-ordinating the viewings of properties with prospective tenants at </w:t>
      </w:r>
      <w:r>
        <w:rPr>
          <w:spacing w:val="-3"/>
          <w:sz w:val="24"/>
        </w:rPr>
        <w:t xml:space="preserve">hand- </w:t>
      </w:r>
      <w:r>
        <w:rPr>
          <w:sz w:val="24"/>
        </w:rPr>
        <w:t>over and re-let</w:t>
      </w:r>
      <w:r>
        <w:rPr>
          <w:spacing w:val="-2"/>
          <w:sz w:val="24"/>
        </w:rPr>
        <w:t xml:space="preserve"> </w:t>
      </w:r>
      <w:r>
        <w:rPr>
          <w:sz w:val="24"/>
        </w:rPr>
        <w:t>stage.</w:t>
      </w:r>
    </w:p>
    <w:p w:rsidR="002076AA" w:rsidRDefault="00632293">
      <w:pPr>
        <w:pStyle w:val="ListParagraph"/>
        <w:numPr>
          <w:ilvl w:val="0"/>
          <w:numId w:val="2"/>
        </w:numPr>
        <w:tabs>
          <w:tab w:val="left" w:pos="579"/>
          <w:tab w:val="left" w:pos="580"/>
        </w:tabs>
        <w:ind w:right="534"/>
        <w:rPr>
          <w:sz w:val="24"/>
        </w:rPr>
      </w:pPr>
      <w:r>
        <w:rPr>
          <w:sz w:val="24"/>
        </w:rPr>
        <w:t>Liaising with support staff in the interviewing and allocation of properties for families and individuals with additional support</w:t>
      </w:r>
      <w:r>
        <w:rPr>
          <w:spacing w:val="-3"/>
          <w:sz w:val="24"/>
        </w:rPr>
        <w:t xml:space="preserve"> </w:t>
      </w:r>
      <w:r>
        <w:rPr>
          <w:sz w:val="24"/>
        </w:rPr>
        <w:t>needs.</w:t>
      </w:r>
    </w:p>
    <w:p w:rsidR="002076AA" w:rsidRDefault="00632293">
      <w:pPr>
        <w:pStyle w:val="ListParagraph"/>
        <w:numPr>
          <w:ilvl w:val="0"/>
          <w:numId w:val="2"/>
        </w:numPr>
        <w:tabs>
          <w:tab w:val="left" w:pos="579"/>
          <w:tab w:val="left" w:pos="580"/>
        </w:tabs>
        <w:spacing w:line="237" w:lineRule="auto"/>
        <w:ind w:right="306"/>
        <w:rPr>
          <w:sz w:val="24"/>
        </w:rPr>
      </w:pPr>
      <w:r>
        <w:rPr>
          <w:sz w:val="24"/>
        </w:rPr>
        <w:t>Together with support staff preparing, planning and delivering pre-tenancy programmes.</w:t>
      </w:r>
    </w:p>
    <w:p w:rsidR="002076AA" w:rsidRDefault="00632293">
      <w:pPr>
        <w:pStyle w:val="ListParagraph"/>
        <w:numPr>
          <w:ilvl w:val="0"/>
          <w:numId w:val="2"/>
        </w:numPr>
        <w:tabs>
          <w:tab w:val="left" w:pos="579"/>
          <w:tab w:val="left" w:pos="580"/>
        </w:tabs>
        <w:spacing w:line="293" w:lineRule="exact"/>
        <w:rPr>
          <w:sz w:val="24"/>
        </w:rPr>
      </w:pPr>
      <w:r>
        <w:rPr>
          <w:sz w:val="24"/>
        </w:rPr>
        <w:t>Ensuring all properties are let within the time specified in</w:t>
      </w:r>
      <w:r>
        <w:rPr>
          <w:spacing w:val="-2"/>
          <w:sz w:val="24"/>
        </w:rPr>
        <w:t xml:space="preserve"> </w:t>
      </w:r>
      <w:r>
        <w:rPr>
          <w:sz w:val="24"/>
        </w:rPr>
        <w:t>KPIs.</w:t>
      </w:r>
    </w:p>
    <w:p w:rsidR="002076AA" w:rsidRDefault="00632293">
      <w:pPr>
        <w:pStyle w:val="ListParagraph"/>
        <w:numPr>
          <w:ilvl w:val="0"/>
          <w:numId w:val="2"/>
        </w:numPr>
        <w:tabs>
          <w:tab w:val="left" w:pos="579"/>
          <w:tab w:val="left" w:pos="580"/>
        </w:tabs>
        <w:spacing w:line="292" w:lineRule="exact"/>
        <w:rPr>
          <w:sz w:val="24"/>
        </w:rPr>
      </w:pPr>
      <w:r>
        <w:rPr>
          <w:sz w:val="24"/>
        </w:rPr>
        <w:t>Advising prospective residents with regard to tenancy</w:t>
      </w:r>
      <w:r>
        <w:rPr>
          <w:spacing w:val="-4"/>
          <w:sz w:val="24"/>
        </w:rPr>
        <w:t xml:space="preserve"> </w:t>
      </w:r>
      <w:r>
        <w:rPr>
          <w:sz w:val="24"/>
        </w:rPr>
        <w:t>agreement.</w:t>
      </w:r>
    </w:p>
    <w:p w:rsidR="002076AA" w:rsidRDefault="00632293">
      <w:pPr>
        <w:pStyle w:val="ListParagraph"/>
        <w:numPr>
          <w:ilvl w:val="0"/>
          <w:numId w:val="2"/>
        </w:numPr>
        <w:tabs>
          <w:tab w:val="left" w:pos="579"/>
          <w:tab w:val="left" w:pos="580"/>
        </w:tabs>
        <w:spacing w:line="292" w:lineRule="exact"/>
        <w:rPr>
          <w:sz w:val="24"/>
        </w:rPr>
      </w:pPr>
      <w:r>
        <w:rPr>
          <w:sz w:val="24"/>
        </w:rPr>
        <w:t>Advising residents and prospective residents of housing options.</w:t>
      </w:r>
    </w:p>
    <w:p w:rsidR="002076AA" w:rsidRDefault="00632293">
      <w:pPr>
        <w:pStyle w:val="ListParagraph"/>
        <w:numPr>
          <w:ilvl w:val="0"/>
          <w:numId w:val="2"/>
        </w:numPr>
        <w:tabs>
          <w:tab w:val="left" w:pos="579"/>
          <w:tab w:val="left" w:pos="580"/>
        </w:tabs>
        <w:ind w:right="1629"/>
        <w:rPr>
          <w:sz w:val="24"/>
        </w:rPr>
      </w:pPr>
      <w:r>
        <w:rPr>
          <w:sz w:val="24"/>
        </w:rPr>
        <w:t xml:space="preserve">Work in partnership with the Support Team to ensure </w:t>
      </w:r>
      <w:r>
        <w:rPr>
          <w:spacing w:val="-3"/>
          <w:sz w:val="24"/>
        </w:rPr>
        <w:t xml:space="preserve">tenancy </w:t>
      </w:r>
      <w:r>
        <w:rPr>
          <w:sz w:val="24"/>
        </w:rPr>
        <w:t>sustainment.</w:t>
      </w:r>
    </w:p>
    <w:p w:rsidR="002076AA" w:rsidRDefault="002076AA">
      <w:pPr>
        <w:pStyle w:val="BodyText"/>
        <w:spacing w:before="3"/>
        <w:ind w:left="0" w:firstLine="0"/>
        <w:rPr>
          <w:sz w:val="23"/>
        </w:rPr>
      </w:pPr>
    </w:p>
    <w:p w:rsidR="002076AA" w:rsidRDefault="00632293">
      <w:pPr>
        <w:pStyle w:val="Heading1"/>
        <w:spacing w:line="276" w:lineRule="exact"/>
        <w:rPr>
          <w:u w:val="none"/>
        </w:rPr>
      </w:pPr>
      <w:r>
        <w:rPr>
          <w:u w:val="thick"/>
        </w:rPr>
        <w:t>Key Roles and Responsibilities – Rent</w:t>
      </w:r>
    </w:p>
    <w:p w:rsidR="002076AA" w:rsidRDefault="00632293">
      <w:pPr>
        <w:pStyle w:val="ListParagraph"/>
        <w:numPr>
          <w:ilvl w:val="0"/>
          <w:numId w:val="2"/>
        </w:numPr>
        <w:tabs>
          <w:tab w:val="left" w:pos="579"/>
          <w:tab w:val="left" w:pos="580"/>
        </w:tabs>
        <w:ind w:right="1197"/>
        <w:rPr>
          <w:sz w:val="24"/>
        </w:rPr>
      </w:pPr>
      <w:r>
        <w:rPr>
          <w:sz w:val="24"/>
        </w:rPr>
        <w:t xml:space="preserve">Managing the tenants rent and service charges system as per </w:t>
      </w:r>
      <w:r>
        <w:rPr>
          <w:spacing w:val="-4"/>
          <w:sz w:val="24"/>
        </w:rPr>
        <w:t xml:space="preserve">the </w:t>
      </w:r>
      <w:r>
        <w:rPr>
          <w:sz w:val="24"/>
        </w:rPr>
        <w:t>Association’s Rent Policies and</w:t>
      </w:r>
      <w:r>
        <w:rPr>
          <w:spacing w:val="-3"/>
          <w:sz w:val="24"/>
        </w:rPr>
        <w:t xml:space="preserve"> </w:t>
      </w:r>
      <w:r>
        <w:rPr>
          <w:sz w:val="24"/>
        </w:rPr>
        <w:t>Procedures.</w:t>
      </w:r>
    </w:p>
    <w:p w:rsidR="002076AA" w:rsidRDefault="00632293">
      <w:pPr>
        <w:pStyle w:val="ListParagraph"/>
        <w:numPr>
          <w:ilvl w:val="0"/>
          <w:numId w:val="2"/>
        </w:numPr>
        <w:tabs>
          <w:tab w:val="left" w:pos="579"/>
          <w:tab w:val="left" w:pos="580"/>
        </w:tabs>
        <w:spacing w:line="292" w:lineRule="exact"/>
        <w:rPr>
          <w:sz w:val="24"/>
        </w:rPr>
      </w:pPr>
      <w:r>
        <w:rPr>
          <w:sz w:val="24"/>
        </w:rPr>
        <w:t>Ensuring income returns and changes of circumstances are</w:t>
      </w:r>
      <w:r>
        <w:rPr>
          <w:spacing w:val="-2"/>
          <w:sz w:val="24"/>
        </w:rPr>
        <w:t xml:space="preserve"> </w:t>
      </w:r>
      <w:r>
        <w:rPr>
          <w:sz w:val="24"/>
        </w:rPr>
        <w:t>received.</w:t>
      </w:r>
    </w:p>
    <w:p w:rsidR="002076AA" w:rsidRDefault="00632293">
      <w:pPr>
        <w:pStyle w:val="ListParagraph"/>
        <w:numPr>
          <w:ilvl w:val="0"/>
          <w:numId w:val="2"/>
        </w:numPr>
        <w:tabs>
          <w:tab w:val="left" w:pos="579"/>
          <w:tab w:val="left" w:pos="580"/>
        </w:tabs>
        <w:spacing w:line="292" w:lineRule="exact"/>
        <w:rPr>
          <w:sz w:val="24"/>
        </w:rPr>
      </w:pPr>
      <w:r>
        <w:rPr>
          <w:sz w:val="24"/>
        </w:rPr>
        <w:t>Advising tenants with regard to</w:t>
      </w:r>
      <w:r>
        <w:rPr>
          <w:spacing w:val="-1"/>
          <w:sz w:val="24"/>
        </w:rPr>
        <w:t xml:space="preserve"> </w:t>
      </w:r>
      <w:r>
        <w:rPr>
          <w:sz w:val="24"/>
        </w:rPr>
        <w:t>assessments.</w:t>
      </w:r>
    </w:p>
    <w:p w:rsidR="002076AA" w:rsidRDefault="00632293">
      <w:pPr>
        <w:pStyle w:val="ListParagraph"/>
        <w:numPr>
          <w:ilvl w:val="0"/>
          <w:numId w:val="2"/>
        </w:numPr>
        <w:tabs>
          <w:tab w:val="left" w:pos="579"/>
          <w:tab w:val="left" w:pos="580"/>
        </w:tabs>
        <w:spacing w:line="292" w:lineRule="exact"/>
        <w:rPr>
          <w:sz w:val="24"/>
        </w:rPr>
      </w:pPr>
      <w:r>
        <w:rPr>
          <w:sz w:val="24"/>
        </w:rPr>
        <w:t>Responsibility for identifying debt and managing cases of bad</w:t>
      </w:r>
      <w:r>
        <w:rPr>
          <w:spacing w:val="-4"/>
          <w:sz w:val="24"/>
        </w:rPr>
        <w:t xml:space="preserve"> </w:t>
      </w:r>
      <w:r>
        <w:rPr>
          <w:sz w:val="24"/>
        </w:rPr>
        <w:t>debt.</w:t>
      </w:r>
    </w:p>
    <w:p w:rsidR="002076AA" w:rsidRDefault="00632293">
      <w:pPr>
        <w:pStyle w:val="ListParagraph"/>
        <w:numPr>
          <w:ilvl w:val="0"/>
          <w:numId w:val="2"/>
        </w:numPr>
        <w:tabs>
          <w:tab w:val="left" w:pos="579"/>
          <w:tab w:val="left" w:pos="580"/>
        </w:tabs>
        <w:spacing w:line="293" w:lineRule="exact"/>
        <w:rPr>
          <w:sz w:val="24"/>
        </w:rPr>
      </w:pPr>
      <w:r>
        <w:rPr>
          <w:sz w:val="24"/>
        </w:rPr>
        <w:t>Arrears control and ensuring arrears KPIs are</w:t>
      </w:r>
      <w:r>
        <w:rPr>
          <w:spacing w:val="-2"/>
          <w:sz w:val="24"/>
        </w:rPr>
        <w:t xml:space="preserve"> </w:t>
      </w:r>
      <w:r>
        <w:rPr>
          <w:sz w:val="24"/>
        </w:rPr>
        <w:t>met.</w:t>
      </w:r>
    </w:p>
    <w:p w:rsidR="002076AA" w:rsidRDefault="002076AA">
      <w:pPr>
        <w:pStyle w:val="BodyText"/>
        <w:spacing w:before="9"/>
        <w:ind w:left="0" w:firstLine="0"/>
        <w:rPr>
          <w:sz w:val="23"/>
        </w:rPr>
      </w:pPr>
    </w:p>
    <w:p w:rsidR="002076AA" w:rsidRDefault="00632293">
      <w:pPr>
        <w:pStyle w:val="Heading1"/>
        <w:spacing w:line="276" w:lineRule="exact"/>
        <w:rPr>
          <w:u w:val="none"/>
        </w:rPr>
      </w:pPr>
      <w:r>
        <w:rPr>
          <w:u w:val="thick"/>
        </w:rPr>
        <w:t>Key Roles and Responsibilities – Estate Management</w:t>
      </w:r>
    </w:p>
    <w:p w:rsidR="002076AA" w:rsidRDefault="00632293">
      <w:pPr>
        <w:pStyle w:val="ListParagraph"/>
        <w:numPr>
          <w:ilvl w:val="0"/>
          <w:numId w:val="2"/>
        </w:numPr>
        <w:tabs>
          <w:tab w:val="left" w:pos="579"/>
          <w:tab w:val="left" w:pos="580"/>
        </w:tabs>
        <w:spacing w:line="293" w:lineRule="exact"/>
        <w:rPr>
          <w:sz w:val="24"/>
        </w:rPr>
      </w:pPr>
      <w:r>
        <w:rPr>
          <w:sz w:val="24"/>
        </w:rPr>
        <w:t>Ensuring properties meet all regulatory and HAIL letting</w:t>
      </w:r>
      <w:r>
        <w:rPr>
          <w:spacing w:val="-3"/>
          <w:sz w:val="24"/>
        </w:rPr>
        <w:t xml:space="preserve"> </w:t>
      </w:r>
      <w:r>
        <w:rPr>
          <w:sz w:val="24"/>
        </w:rPr>
        <w:t>standards.</w:t>
      </w:r>
    </w:p>
    <w:p w:rsidR="002076AA" w:rsidRDefault="00632293">
      <w:pPr>
        <w:pStyle w:val="ListParagraph"/>
        <w:numPr>
          <w:ilvl w:val="0"/>
          <w:numId w:val="2"/>
        </w:numPr>
        <w:tabs>
          <w:tab w:val="left" w:pos="579"/>
          <w:tab w:val="left" w:pos="580"/>
        </w:tabs>
        <w:ind w:right="814"/>
        <w:rPr>
          <w:sz w:val="24"/>
        </w:rPr>
      </w:pPr>
      <w:r>
        <w:rPr>
          <w:sz w:val="24"/>
        </w:rPr>
        <w:t>Regularly visiting/inspecting developments/properties and completing necessary</w:t>
      </w:r>
      <w:r>
        <w:rPr>
          <w:spacing w:val="-1"/>
          <w:sz w:val="24"/>
        </w:rPr>
        <w:t xml:space="preserve"> </w:t>
      </w:r>
      <w:r>
        <w:rPr>
          <w:sz w:val="24"/>
        </w:rPr>
        <w:t>paperwork.</w:t>
      </w:r>
    </w:p>
    <w:p w:rsidR="002076AA" w:rsidRDefault="00632293">
      <w:pPr>
        <w:pStyle w:val="ListParagraph"/>
        <w:numPr>
          <w:ilvl w:val="0"/>
          <w:numId w:val="2"/>
        </w:numPr>
        <w:tabs>
          <w:tab w:val="left" w:pos="579"/>
          <w:tab w:val="left" w:pos="580"/>
        </w:tabs>
        <w:spacing w:line="291" w:lineRule="exact"/>
        <w:rPr>
          <w:sz w:val="24"/>
        </w:rPr>
      </w:pPr>
      <w:r>
        <w:rPr>
          <w:sz w:val="24"/>
        </w:rPr>
        <w:t>To carry out regular fire equipment inspection and</w:t>
      </w:r>
      <w:r>
        <w:rPr>
          <w:spacing w:val="-3"/>
          <w:sz w:val="24"/>
        </w:rPr>
        <w:t xml:space="preserve"> </w:t>
      </w:r>
      <w:r>
        <w:rPr>
          <w:sz w:val="24"/>
        </w:rPr>
        <w:t>drills.</w:t>
      </w:r>
    </w:p>
    <w:p w:rsidR="002076AA" w:rsidRDefault="00632293">
      <w:pPr>
        <w:pStyle w:val="ListParagraph"/>
        <w:numPr>
          <w:ilvl w:val="0"/>
          <w:numId w:val="2"/>
        </w:numPr>
        <w:tabs>
          <w:tab w:val="left" w:pos="579"/>
          <w:tab w:val="left" w:pos="580"/>
        </w:tabs>
        <w:spacing w:line="292" w:lineRule="exact"/>
        <w:rPr>
          <w:sz w:val="24"/>
        </w:rPr>
      </w:pPr>
      <w:r>
        <w:rPr>
          <w:sz w:val="24"/>
        </w:rPr>
        <w:t>Recording any nuisance and taking appropriate</w:t>
      </w:r>
      <w:r>
        <w:rPr>
          <w:spacing w:val="-2"/>
          <w:sz w:val="24"/>
        </w:rPr>
        <w:t xml:space="preserve"> </w:t>
      </w:r>
      <w:r>
        <w:rPr>
          <w:sz w:val="24"/>
        </w:rPr>
        <w:t>action.</w:t>
      </w:r>
    </w:p>
    <w:p w:rsidR="002076AA" w:rsidRDefault="00632293">
      <w:pPr>
        <w:pStyle w:val="ListParagraph"/>
        <w:numPr>
          <w:ilvl w:val="0"/>
          <w:numId w:val="2"/>
        </w:numPr>
        <w:tabs>
          <w:tab w:val="left" w:pos="579"/>
          <w:tab w:val="left" w:pos="580"/>
        </w:tabs>
        <w:ind w:right="320"/>
        <w:rPr>
          <w:sz w:val="24"/>
        </w:rPr>
      </w:pPr>
      <w:r>
        <w:rPr>
          <w:sz w:val="24"/>
        </w:rPr>
        <w:t xml:space="preserve">Managing </w:t>
      </w:r>
      <w:proofErr w:type="spellStart"/>
      <w:r>
        <w:rPr>
          <w:sz w:val="24"/>
        </w:rPr>
        <w:t>Anti Social</w:t>
      </w:r>
      <w:proofErr w:type="spellEnd"/>
      <w:r>
        <w:rPr>
          <w:sz w:val="24"/>
        </w:rPr>
        <w:t xml:space="preserve"> Behaviour and other breaches of tenancy as per </w:t>
      </w:r>
      <w:r>
        <w:rPr>
          <w:spacing w:val="-4"/>
          <w:sz w:val="24"/>
        </w:rPr>
        <w:t xml:space="preserve">the </w:t>
      </w:r>
      <w:r>
        <w:rPr>
          <w:sz w:val="24"/>
        </w:rPr>
        <w:t>Association’s</w:t>
      </w:r>
      <w:r>
        <w:rPr>
          <w:spacing w:val="-2"/>
          <w:sz w:val="24"/>
        </w:rPr>
        <w:t xml:space="preserve"> </w:t>
      </w:r>
      <w:r>
        <w:rPr>
          <w:sz w:val="24"/>
        </w:rPr>
        <w:t>Policy.</w:t>
      </w:r>
    </w:p>
    <w:p w:rsidR="002076AA" w:rsidRDefault="00632293">
      <w:pPr>
        <w:pStyle w:val="ListParagraph"/>
        <w:numPr>
          <w:ilvl w:val="0"/>
          <w:numId w:val="2"/>
        </w:numPr>
        <w:tabs>
          <w:tab w:val="left" w:pos="579"/>
          <w:tab w:val="left" w:pos="580"/>
        </w:tabs>
        <w:ind w:right="331"/>
        <w:rPr>
          <w:sz w:val="24"/>
        </w:rPr>
      </w:pPr>
      <w:r>
        <w:rPr>
          <w:sz w:val="24"/>
        </w:rPr>
        <w:t xml:space="preserve">Recording and identifying causes of damage to property and ensuring it </w:t>
      </w:r>
      <w:r>
        <w:rPr>
          <w:spacing w:val="-6"/>
          <w:sz w:val="24"/>
        </w:rPr>
        <w:t xml:space="preserve">is </w:t>
      </w:r>
      <w:r>
        <w:rPr>
          <w:sz w:val="24"/>
        </w:rPr>
        <w:t>remedied.</w:t>
      </w:r>
    </w:p>
    <w:p w:rsidR="002076AA" w:rsidRDefault="00632293">
      <w:pPr>
        <w:pStyle w:val="ListParagraph"/>
        <w:numPr>
          <w:ilvl w:val="0"/>
          <w:numId w:val="2"/>
        </w:numPr>
        <w:tabs>
          <w:tab w:val="left" w:pos="579"/>
          <w:tab w:val="left" w:pos="580"/>
        </w:tabs>
        <w:ind w:right="988"/>
        <w:rPr>
          <w:sz w:val="24"/>
        </w:rPr>
      </w:pPr>
      <w:r>
        <w:rPr>
          <w:sz w:val="24"/>
        </w:rPr>
        <w:lastRenderedPageBreak/>
        <w:t>Maintaining accurate current records of all properties, residents and incidents.</w:t>
      </w:r>
    </w:p>
    <w:p w:rsidR="002076AA" w:rsidRDefault="00632293">
      <w:pPr>
        <w:pStyle w:val="ListParagraph"/>
        <w:numPr>
          <w:ilvl w:val="0"/>
          <w:numId w:val="2"/>
        </w:numPr>
        <w:tabs>
          <w:tab w:val="left" w:pos="579"/>
          <w:tab w:val="left" w:pos="580"/>
        </w:tabs>
        <w:ind w:right="359"/>
        <w:rPr>
          <w:sz w:val="24"/>
        </w:rPr>
      </w:pPr>
      <w:r>
        <w:rPr>
          <w:sz w:val="24"/>
        </w:rPr>
        <w:t xml:space="preserve">Attending community group/management company meetings from time </w:t>
      </w:r>
      <w:r>
        <w:rPr>
          <w:spacing w:val="-7"/>
          <w:sz w:val="24"/>
        </w:rPr>
        <w:t xml:space="preserve">to </w:t>
      </w:r>
      <w:r>
        <w:rPr>
          <w:sz w:val="24"/>
        </w:rPr>
        <w:t>time or where necessary or</w:t>
      </w:r>
      <w:r>
        <w:rPr>
          <w:spacing w:val="-1"/>
          <w:sz w:val="24"/>
        </w:rPr>
        <w:t xml:space="preserve"> </w:t>
      </w:r>
      <w:r>
        <w:rPr>
          <w:sz w:val="24"/>
        </w:rPr>
        <w:t>appropriate.</w:t>
      </w:r>
    </w:p>
    <w:p w:rsidR="002076AA" w:rsidRDefault="00632293">
      <w:pPr>
        <w:pStyle w:val="Heading1"/>
        <w:spacing w:before="118" w:line="276" w:lineRule="exact"/>
        <w:rPr>
          <w:u w:val="none"/>
        </w:rPr>
      </w:pPr>
      <w:r>
        <w:rPr>
          <w:u w:val="thick"/>
        </w:rPr>
        <w:t xml:space="preserve">Key Roles and Responsibilities – </w:t>
      </w:r>
      <w:r w:rsidR="00ED5D1E">
        <w:rPr>
          <w:u w:val="thick"/>
        </w:rPr>
        <w:t>Maintenance</w:t>
      </w:r>
    </w:p>
    <w:p w:rsidR="002076AA" w:rsidRDefault="00632293">
      <w:pPr>
        <w:pStyle w:val="ListParagraph"/>
        <w:numPr>
          <w:ilvl w:val="0"/>
          <w:numId w:val="2"/>
        </w:numPr>
        <w:tabs>
          <w:tab w:val="left" w:pos="579"/>
          <w:tab w:val="left" w:pos="580"/>
        </w:tabs>
        <w:ind w:right="1359"/>
        <w:rPr>
          <w:sz w:val="24"/>
        </w:rPr>
      </w:pPr>
      <w:r>
        <w:rPr>
          <w:sz w:val="24"/>
        </w:rPr>
        <w:t xml:space="preserve">Managing and implementing the repair service efficiently </w:t>
      </w:r>
      <w:r w:rsidR="00ED5D1E">
        <w:rPr>
          <w:sz w:val="24"/>
        </w:rPr>
        <w:t xml:space="preserve">as </w:t>
      </w:r>
      <w:r>
        <w:rPr>
          <w:sz w:val="24"/>
        </w:rPr>
        <w:t xml:space="preserve">per </w:t>
      </w:r>
      <w:r>
        <w:rPr>
          <w:spacing w:val="-4"/>
          <w:sz w:val="24"/>
        </w:rPr>
        <w:t xml:space="preserve">the </w:t>
      </w:r>
      <w:r>
        <w:rPr>
          <w:sz w:val="24"/>
        </w:rPr>
        <w:t>Association’s Repairs &amp; Maintenance</w:t>
      </w:r>
      <w:r>
        <w:rPr>
          <w:spacing w:val="-6"/>
          <w:sz w:val="24"/>
        </w:rPr>
        <w:t xml:space="preserve"> </w:t>
      </w:r>
      <w:r>
        <w:rPr>
          <w:sz w:val="24"/>
        </w:rPr>
        <w:t>Policy.</w:t>
      </w:r>
    </w:p>
    <w:p w:rsidR="002076AA" w:rsidRDefault="00632293">
      <w:pPr>
        <w:pStyle w:val="ListParagraph"/>
        <w:numPr>
          <w:ilvl w:val="0"/>
          <w:numId w:val="2"/>
        </w:numPr>
        <w:tabs>
          <w:tab w:val="left" w:pos="579"/>
          <w:tab w:val="left" w:pos="580"/>
        </w:tabs>
        <w:spacing w:line="291" w:lineRule="exact"/>
        <w:rPr>
          <w:sz w:val="24"/>
        </w:rPr>
      </w:pPr>
      <w:r>
        <w:rPr>
          <w:sz w:val="24"/>
        </w:rPr>
        <w:t>Responsibility for managing contractors and ensuring value for</w:t>
      </w:r>
      <w:r>
        <w:rPr>
          <w:spacing w:val="-5"/>
          <w:sz w:val="24"/>
        </w:rPr>
        <w:t xml:space="preserve"> </w:t>
      </w:r>
      <w:r>
        <w:rPr>
          <w:sz w:val="24"/>
        </w:rPr>
        <w:t>money.</w:t>
      </w:r>
    </w:p>
    <w:p w:rsidR="002076AA" w:rsidRDefault="00632293">
      <w:pPr>
        <w:pStyle w:val="ListParagraph"/>
        <w:numPr>
          <w:ilvl w:val="0"/>
          <w:numId w:val="2"/>
        </w:numPr>
        <w:tabs>
          <w:tab w:val="left" w:pos="579"/>
          <w:tab w:val="left" w:pos="580"/>
        </w:tabs>
        <w:ind w:right="2096"/>
        <w:rPr>
          <w:sz w:val="24"/>
        </w:rPr>
      </w:pPr>
      <w:r>
        <w:rPr>
          <w:sz w:val="24"/>
        </w:rPr>
        <w:t xml:space="preserve">Responsibility for seeking quotations/tenders and </w:t>
      </w:r>
      <w:r>
        <w:rPr>
          <w:spacing w:val="-4"/>
          <w:sz w:val="24"/>
        </w:rPr>
        <w:t xml:space="preserve">making </w:t>
      </w:r>
      <w:r>
        <w:rPr>
          <w:sz w:val="24"/>
        </w:rPr>
        <w:t>recommendations when</w:t>
      </w:r>
      <w:r>
        <w:rPr>
          <w:spacing w:val="-1"/>
          <w:sz w:val="24"/>
        </w:rPr>
        <w:t xml:space="preserve"> </w:t>
      </w:r>
      <w:r>
        <w:rPr>
          <w:sz w:val="24"/>
        </w:rPr>
        <w:t>appropriate.</w:t>
      </w:r>
    </w:p>
    <w:p w:rsidR="002076AA" w:rsidRDefault="00632293">
      <w:pPr>
        <w:pStyle w:val="ListParagraph"/>
        <w:numPr>
          <w:ilvl w:val="0"/>
          <w:numId w:val="2"/>
        </w:numPr>
        <w:tabs>
          <w:tab w:val="left" w:pos="579"/>
          <w:tab w:val="left" w:pos="580"/>
        </w:tabs>
        <w:ind w:right="1293"/>
        <w:rPr>
          <w:sz w:val="24"/>
        </w:rPr>
      </w:pPr>
      <w:r>
        <w:rPr>
          <w:sz w:val="24"/>
        </w:rPr>
        <w:t>To assist in the management of a programme of planned/cyclical maintenance.</w:t>
      </w:r>
    </w:p>
    <w:p w:rsidR="002076AA" w:rsidRDefault="00632293">
      <w:pPr>
        <w:pStyle w:val="ListParagraph"/>
        <w:numPr>
          <w:ilvl w:val="0"/>
          <w:numId w:val="2"/>
        </w:numPr>
        <w:tabs>
          <w:tab w:val="left" w:pos="579"/>
          <w:tab w:val="left" w:pos="580"/>
        </w:tabs>
        <w:spacing w:line="292" w:lineRule="exact"/>
        <w:rPr>
          <w:sz w:val="24"/>
        </w:rPr>
      </w:pPr>
      <w:r>
        <w:rPr>
          <w:sz w:val="24"/>
        </w:rPr>
        <w:t>Organising the repair of properties prior to</w:t>
      </w:r>
      <w:r>
        <w:rPr>
          <w:spacing w:val="-2"/>
          <w:sz w:val="24"/>
        </w:rPr>
        <w:t xml:space="preserve"> </w:t>
      </w:r>
      <w:r>
        <w:rPr>
          <w:sz w:val="24"/>
        </w:rPr>
        <w:t>re-letting.</w:t>
      </w:r>
    </w:p>
    <w:p w:rsidR="002076AA" w:rsidRDefault="00632293">
      <w:pPr>
        <w:pStyle w:val="ListParagraph"/>
        <w:numPr>
          <w:ilvl w:val="0"/>
          <w:numId w:val="2"/>
        </w:numPr>
        <w:tabs>
          <w:tab w:val="left" w:pos="579"/>
          <w:tab w:val="left" w:pos="580"/>
        </w:tabs>
        <w:ind w:right="1454"/>
        <w:rPr>
          <w:sz w:val="24"/>
        </w:rPr>
      </w:pPr>
      <w:r>
        <w:rPr>
          <w:sz w:val="24"/>
        </w:rPr>
        <w:t xml:space="preserve">Responsibility for inspecting repair work and ensuring quality </w:t>
      </w:r>
      <w:r>
        <w:rPr>
          <w:spacing w:val="-7"/>
          <w:sz w:val="24"/>
        </w:rPr>
        <w:t xml:space="preserve">of </w:t>
      </w:r>
      <w:r>
        <w:rPr>
          <w:sz w:val="24"/>
        </w:rPr>
        <w:t>workmanship.</w:t>
      </w:r>
    </w:p>
    <w:p w:rsidR="002076AA" w:rsidRDefault="00632293">
      <w:pPr>
        <w:pStyle w:val="ListParagraph"/>
        <w:numPr>
          <w:ilvl w:val="0"/>
          <w:numId w:val="2"/>
        </w:numPr>
        <w:tabs>
          <w:tab w:val="left" w:pos="579"/>
          <w:tab w:val="left" w:pos="580"/>
        </w:tabs>
        <w:spacing w:line="292" w:lineRule="exact"/>
        <w:rPr>
          <w:sz w:val="24"/>
        </w:rPr>
      </w:pPr>
      <w:r>
        <w:rPr>
          <w:sz w:val="24"/>
        </w:rPr>
        <w:t>Inspecting void properties.</w:t>
      </w:r>
    </w:p>
    <w:p w:rsidR="002076AA" w:rsidRDefault="00632293">
      <w:pPr>
        <w:pStyle w:val="ListParagraph"/>
        <w:numPr>
          <w:ilvl w:val="0"/>
          <w:numId w:val="2"/>
        </w:numPr>
        <w:tabs>
          <w:tab w:val="left" w:pos="579"/>
          <w:tab w:val="left" w:pos="580"/>
        </w:tabs>
        <w:spacing w:line="292" w:lineRule="exact"/>
        <w:rPr>
          <w:sz w:val="24"/>
        </w:rPr>
      </w:pPr>
      <w:r>
        <w:rPr>
          <w:sz w:val="24"/>
        </w:rPr>
        <w:t>Responsibility for counter-charging tenants where</w:t>
      </w:r>
      <w:r>
        <w:rPr>
          <w:spacing w:val="-1"/>
          <w:sz w:val="24"/>
        </w:rPr>
        <w:t xml:space="preserve"> </w:t>
      </w:r>
      <w:r>
        <w:rPr>
          <w:sz w:val="24"/>
        </w:rPr>
        <w:t>appropriate.</w:t>
      </w:r>
    </w:p>
    <w:p w:rsidR="002076AA" w:rsidRDefault="00632293">
      <w:pPr>
        <w:pStyle w:val="ListParagraph"/>
        <w:numPr>
          <w:ilvl w:val="0"/>
          <w:numId w:val="2"/>
        </w:numPr>
        <w:tabs>
          <w:tab w:val="left" w:pos="579"/>
          <w:tab w:val="left" w:pos="580"/>
        </w:tabs>
        <w:ind w:right="1160"/>
        <w:rPr>
          <w:sz w:val="24"/>
        </w:rPr>
      </w:pPr>
      <w:r>
        <w:rPr>
          <w:sz w:val="24"/>
        </w:rPr>
        <w:t xml:space="preserve">Responsibility for ensuring that maintenance KPIs for the area </w:t>
      </w:r>
      <w:r>
        <w:rPr>
          <w:spacing w:val="-4"/>
          <w:sz w:val="24"/>
        </w:rPr>
        <w:t xml:space="preserve">are </w:t>
      </w:r>
      <w:r>
        <w:rPr>
          <w:sz w:val="24"/>
        </w:rPr>
        <w:t>achieved.</w:t>
      </w:r>
    </w:p>
    <w:p w:rsidR="002076AA" w:rsidRDefault="00632293">
      <w:pPr>
        <w:pStyle w:val="ListParagraph"/>
        <w:numPr>
          <w:ilvl w:val="0"/>
          <w:numId w:val="2"/>
        </w:numPr>
        <w:tabs>
          <w:tab w:val="left" w:pos="579"/>
          <w:tab w:val="left" w:pos="580"/>
        </w:tabs>
        <w:spacing w:line="237" w:lineRule="auto"/>
        <w:ind w:right="615"/>
        <w:rPr>
          <w:sz w:val="24"/>
        </w:rPr>
      </w:pPr>
      <w:r>
        <w:rPr>
          <w:sz w:val="24"/>
        </w:rPr>
        <w:t>Responsibility for maintaining the repairs and maintenance expenditure within budget.</w:t>
      </w:r>
    </w:p>
    <w:p w:rsidR="002076AA" w:rsidRDefault="002076AA">
      <w:pPr>
        <w:pStyle w:val="BodyText"/>
        <w:spacing w:before="7"/>
        <w:ind w:left="0" w:firstLine="0"/>
        <w:rPr>
          <w:sz w:val="23"/>
        </w:rPr>
      </w:pPr>
    </w:p>
    <w:p w:rsidR="00AD1BB6" w:rsidRPr="00D56A6B" w:rsidRDefault="00AD1BB6">
      <w:pPr>
        <w:pStyle w:val="Heading1"/>
        <w:spacing w:before="1"/>
      </w:pPr>
      <w:r w:rsidRPr="00D56A6B">
        <w:t>Key Roles and Responsibilities – Tenant Engagement</w:t>
      </w:r>
    </w:p>
    <w:p w:rsidR="00AD1BB6" w:rsidRPr="00D56A6B" w:rsidRDefault="00AD1BB6" w:rsidP="00AD1BB6">
      <w:pPr>
        <w:pStyle w:val="Heading1"/>
        <w:numPr>
          <w:ilvl w:val="0"/>
          <w:numId w:val="3"/>
        </w:numPr>
        <w:spacing w:before="1"/>
        <w:ind w:left="567"/>
        <w:rPr>
          <w:b w:val="0"/>
          <w:u w:val="none"/>
        </w:rPr>
      </w:pPr>
      <w:r w:rsidRPr="00D56A6B">
        <w:rPr>
          <w:b w:val="0"/>
          <w:u w:val="none"/>
        </w:rPr>
        <w:t>Ensuring effective and efficient participation within HAIL’s Tenant Engagement Strategy</w:t>
      </w:r>
    </w:p>
    <w:p w:rsidR="00AD1BB6" w:rsidRPr="00D56A6B" w:rsidRDefault="00AD1BB6" w:rsidP="00D56A6B">
      <w:pPr>
        <w:pStyle w:val="Heading1"/>
        <w:numPr>
          <w:ilvl w:val="0"/>
          <w:numId w:val="3"/>
        </w:numPr>
        <w:spacing w:before="1"/>
        <w:ind w:left="567"/>
        <w:rPr>
          <w:b w:val="0"/>
          <w:u w:val="none"/>
        </w:rPr>
      </w:pPr>
      <w:r w:rsidRPr="00D56A6B">
        <w:rPr>
          <w:b w:val="0"/>
          <w:u w:val="none"/>
        </w:rPr>
        <w:t>Attending Tenant Forum meetings as and when necessary</w:t>
      </w:r>
    </w:p>
    <w:p w:rsidR="00AD1BB6" w:rsidRPr="00D56A6B" w:rsidRDefault="00AD1BB6" w:rsidP="00AD1BB6">
      <w:pPr>
        <w:pStyle w:val="Heading1"/>
        <w:numPr>
          <w:ilvl w:val="0"/>
          <w:numId w:val="3"/>
        </w:numPr>
        <w:spacing w:before="1"/>
        <w:ind w:left="567"/>
        <w:rPr>
          <w:b w:val="0"/>
          <w:u w:val="none"/>
        </w:rPr>
      </w:pPr>
      <w:r w:rsidRPr="00D56A6B">
        <w:rPr>
          <w:b w:val="0"/>
          <w:u w:val="none"/>
        </w:rPr>
        <w:t>Aid with the implementation of the strategy  work</w:t>
      </w:r>
      <w:r w:rsidR="007777F3" w:rsidRPr="00D56A6B">
        <w:rPr>
          <w:b w:val="0"/>
          <w:u w:val="none"/>
        </w:rPr>
        <w:t>ing</w:t>
      </w:r>
      <w:r w:rsidRPr="00D56A6B">
        <w:rPr>
          <w:b w:val="0"/>
          <w:u w:val="none"/>
        </w:rPr>
        <w:t xml:space="preserve"> closely with the Head of Housing &amp; Property Management as well as the housing team</w:t>
      </w:r>
    </w:p>
    <w:p w:rsidR="009D5055" w:rsidRPr="00D56A6B" w:rsidRDefault="009D5055" w:rsidP="00AD1BB6">
      <w:pPr>
        <w:pStyle w:val="Heading1"/>
        <w:numPr>
          <w:ilvl w:val="0"/>
          <w:numId w:val="3"/>
        </w:numPr>
        <w:spacing w:before="1"/>
        <w:ind w:left="567"/>
        <w:rPr>
          <w:b w:val="0"/>
          <w:u w:val="none"/>
        </w:rPr>
      </w:pPr>
      <w:r w:rsidRPr="00D56A6B">
        <w:rPr>
          <w:b w:val="0"/>
          <w:u w:val="none"/>
        </w:rPr>
        <w:t>Working in partnership with HAIL’s tenants and external statutory and non-statutory bodies in the delivery of the strategy</w:t>
      </w:r>
    </w:p>
    <w:p w:rsidR="00AD1BB6" w:rsidRDefault="00AD1BB6">
      <w:pPr>
        <w:pStyle w:val="Heading1"/>
        <w:spacing w:before="1"/>
        <w:rPr>
          <w:u w:val="thick"/>
        </w:rPr>
      </w:pPr>
    </w:p>
    <w:p w:rsidR="00AD1BB6" w:rsidRDefault="00AD1BB6">
      <w:pPr>
        <w:pStyle w:val="Heading1"/>
        <w:spacing w:before="1"/>
        <w:rPr>
          <w:u w:val="thick"/>
        </w:rPr>
      </w:pPr>
    </w:p>
    <w:p w:rsidR="002076AA" w:rsidRDefault="00632293">
      <w:pPr>
        <w:pStyle w:val="Heading1"/>
        <w:spacing w:before="1"/>
        <w:rPr>
          <w:u w:val="none"/>
        </w:rPr>
      </w:pPr>
      <w:r>
        <w:rPr>
          <w:u w:val="thick"/>
        </w:rPr>
        <w:t>Key Roles and Responsibilities – Organisation</w:t>
      </w:r>
    </w:p>
    <w:p w:rsidR="002076AA" w:rsidRDefault="00632293">
      <w:pPr>
        <w:pStyle w:val="ListParagraph"/>
        <w:numPr>
          <w:ilvl w:val="0"/>
          <w:numId w:val="2"/>
        </w:numPr>
        <w:tabs>
          <w:tab w:val="left" w:pos="579"/>
          <w:tab w:val="left" w:pos="580"/>
        </w:tabs>
        <w:ind w:right="346"/>
        <w:rPr>
          <w:sz w:val="24"/>
        </w:rPr>
      </w:pPr>
      <w:r>
        <w:rPr>
          <w:sz w:val="24"/>
        </w:rPr>
        <w:t>Utilising the housing management computer system for the administration and maintenance of all relevant housing management</w:t>
      </w:r>
      <w:r>
        <w:rPr>
          <w:spacing w:val="-1"/>
          <w:sz w:val="24"/>
        </w:rPr>
        <w:t xml:space="preserve"> </w:t>
      </w:r>
      <w:r>
        <w:rPr>
          <w:sz w:val="24"/>
        </w:rPr>
        <w:t>files.</w:t>
      </w:r>
    </w:p>
    <w:p w:rsidR="002076AA" w:rsidRDefault="00632293">
      <w:pPr>
        <w:pStyle w:val="ListParagraph"/>
        <w:numPr>
          <w:ilvl w:val="0"/>
          <w:numId w:val="2"/>
        </w:numPr>
        <w:tabs>
          <w:tab w:val="left" w:pos="579"/>
          <w:tab w:val="left" w:pos="580"/>
        </w:tabs>
        <w:ind w:right="359"/>
        <w:rPr>
          <w:sz w:val="24"/>
        </w:rPr>
      </w:pPr>
      <w:r>
        <w:rPr>
          <w:sz w:val="24"/>
        </w:rPr>
        <w:t>To create, manage, update and maintain all housing management/ tenant files.</w:t>
      </w:r>
    </w:p>
    <w:p w:rsidR="002076AA" w:rsidRDefault="00632293">
      <w:pPr>
        <w:pStyle w:val="ListParagraph"/>
        <w:numPr>
          <w:ilvl w:val="0"/>
          <w:numId w:val="2"/>
        </w:numPr>
        <w:tabs>
          <w:tab w:val="left" w:pos="579"/>
          <w:tab w:val="left" w:pos="580"/>
        </w:tabs>
        <w:ind w:right="600"/>
        <w:rPr>
          <w:sz w:val="24"/>
        </w:rPr>
      </w:pPr>
      <w:r>
        <w:rPr>
          <w:sz w:val="24"/>
        </w:rPr>
        <w:t xml:space="preserve">To contribute to policy and procedures and to participate in the </w:t>
      </w:r>
      <w:r>
        <w:rPr>
          <w:spacing w:val="-3"/>
          <w:sz w:val="24"/>
        </w:rPr>
        <w:t xml:space="preserve">ongoing </w:t>
      </w:r>
      <w:r>
        <w:rPr>
          <w:sz w:val="24"/>
        </w:rPr>
        <w:t>review and revision of documents within a service improvement framework.</w:t>
      </w:r>
    </w:p>
    <w:p w:rsidR="002076AA" w:rsidRDefault="00632293">
      <w:pPr>
        <w:pStyle w:val="ListParagraph"/>
        <w:numPr>
          <w:ilvl w:val="0"/>
          <w:numId w:val="2"/>
        </w:numPr>
        <w:tabs>
          <w:tab w:val="left" w:pos="579"/>
          <w:tab w:val="left" w:pos="580"/>
        </w:tabs>
        <w:ind w:right="251"/>
        <w:rPr>
          <w:sz w:val="24"/>
        </w:rPr>
      </w:pPr>
      <w:r>
        <w:rPr>
          <w:sz w:val="24"/>
        </w:rPr>
        <w:t>Developing and maintaining relationships with local housing authorities and other agencies who have a key role in effecting housing</w:t>
      </w:r>
      <w:r>
        <w:rPr>
          <w:spacing w:val="-16"/>
          <w:sz w:val="24"/>
        </w:rPr>
        <w:t xml:space="preserve"> </w:t>
      </w:r>
      <w:r>
        <w:rPr>
          <w:sz w:val="24"/>
        </w:rPr>
        <w:t>management.</w:t>
      </w:r>
    </w:p>
    <w:p w:rsidR="002076AA" w:rsidRDefault="00632293">
      <w:pPr>
        <w:pStyle w:val="ListParagraph"/>
        <w:numPr>
          <w:ilvl w:val="0"/>
          <w:numId w:val="2"/>
        </w:numPr>
        <w:tabs>
          <w:tab w:val="left" w:pos="579"/>
          <w:tab w:val="left" w:pos="580"/>
        </w:tabs>
        <w:ind w:right="720"/>
        <w:rPr>
          <w:sz w:val="24"/>
        </w:rPr>
      </w:pPr>
      <w:r>
        <w:rPr>
          <w:sz w:val="24"/>
        </w:rPr>
        <w:t>Keeping abreast of key legislative and procedural matters which affect your work as Housing Officer.</w:t>
      </w:r>
    </w:p>
    <w:p w:rsidR="002076AA" w:rsidRDefault="00632293">
      <w:pPr>
        <w:pStyle w:val="ListParagraph"/>
        <w:numPr>
          <w:ilvl w:val="0"/>
          <w:numId w:val="2"/>
        </w:numPr>
        <w:tabs>
          <w:tab w:val="left" w:pos="579"/>
          <w:tab w:val="left" w:pos="580"/>
        </w:tabs>
        <w:ind w:right="1122"/>
        <w:rPr>
          <w:sz w:val="24"/>
        </w:rPr>
      </w:pPr>
      <w:r>
        <w:rPr>
          <w:sz w:val="24"/>
        </w:rPr>
        <w:t xml:space="preserve">Producing reports as required on housing management and key performance indicators for all properties and developments in </w:t>
      </w:r>
      <w:r>
        <w:rPr>
          <w:spacing w:val="-4"/>
          <w:sz w:val="24"/>
        </w:rPr>
        <w:t xml:space="preserve">your </w:t>
      </w:r>
      <w:r>
        <w:rPr>
          <w:sz w:val="24"/>
        </w:rPr>
        <w:t>allocated</w:t>
      </w:r>
      <w:r>
        <w:rPr>
          <w:spacing w:val="-1"/>
          <w:sz w:val="24"/>
        </w:rPr>
        <w:t xml:space="preserve"> </w:t>
      </w:r>
      <w:r>
        <w:rPr>
          <w:sz w:val="24"/>
        </w:rPr>
        <w:t>area.</w:t>
      </w:r>
    </w:p>
    <w:p w:rsidR="00D56A6B" w:rsidRDefault="00D56A6B" w:rsidP="00D56A6B">
      <w:pPr>
        <w:pStyle w:val="ListParagraph"/>
        <w:tabs>
          <w:tab w:val="left" w:pos="579"/>
          <w:tab w:val="left" w:pos="580"/>
        </w:tabs>
        <w:ind w:right="1122" w:firstLine="0"/>
        <w:rPr>
          <w:sz w:val="24"/>
        </w:rPr>
      </w:pPr>
    </w:p>
    <w:p w:rsidR="00D56A6B" w:rsidRDefault="00D56A6B" w:rsidP="00D56A6B">
      <w:pPr>
        <w:pStyle w:val="ListParagraph"/>
        <w:tabs>
          <w:tab w:val="left" w:pos="579"/>
          <w:tab w:val="left" w:pos="580"/>
        </w:tabs>
        <w:ind w:right="1122" w:firstLine="0"/>
        <w:rPr>
          <w:sz w:val="24"/>
        </w:rPr>
      </w:pPr>
    </w:p>
    <w:p w:rsidR="002076AA" w:rsidRDefault="002076AA">
      <w:pPr>
        <w:pStyle w:val="BodyText"/>
        <w:spacing w:before="1"/>
        <w:ind w:left="0" w:firstLine="0"/>
        <w:rPr>
          <w:sz w:val="23"/>
        </w:rPr>
      </w:pPr>
    </w:p>
    <w:p w:rsidR="002076AA" w:rsidRDefault="00632293">
      <w:pPr>
        <w:pStyle w:val="Heading1"/>
        <w:spacing w:line="276" w:lineRule="exact"/>
        <w:rPr>
          <w:u w:val="none"/>
        </w:rPr>
      </w:pPr>
      <w:r>
        <w:rPr>
          <w:u w:val="thick"/>
        </w:rPr>
        <w:lastRenderedPageBreak/>
        <w:t>Key Roles and Responsibilities – Training</w:t>
      </w:r>
    </w:p>
    <w:p w:rsidR="002076AA" w:rsidRDefault="00632293">
      <w:pPr>
        <w:pStyle w:val="ListParagraph"/>
        <w:numPr>
          <w:ilvl w:val="0"/>
          <w:numId w:val="2"/>
        </w:numPr>
        <w:tabs>
          <w:tab w:val="left" w:pos="579"/>
          <w:tab w:val="left" w:pos="580"/>
        </w:tabs>
        <w:spacing w:line="294" w:lineRule="exact"/>
        <w:rPr>
          <w:sz w:val="24"/>
        </w:rPr>
      </w:pPr>
      <w:r>
        <w:rPr>
          <w:sz w:val="24"/>
        </w:rPr>
        <w:t>Attend/Request training appropriate to your</w:t>
      </w:r>
      <w:r>
        <w:rPr>
          <w:spacing w:val="-3"/>
          <w:sz w:val="24"/>
        </w:rPr>
        <w:t xml:space="preserve"> </w:t>
      </w:r>
      <w:r>
        <w:rPr>
          <w:sz w:val="24"/>
        </w:rPr>
        <w:t>role.</w:t>
      </w:r>
    </w:p>
    <w:p w:rsidR="002076AA" w:rsidRDefault="002076AA">
      <w:pPr>
        <w:pStyle w:val="BodyText"/>
        <w:spacing w:before="10"/>
        <w:ind w:left="0" w:firstLine="0"/>
        <w:rPr>
          <w:sz w:val="23"/>
        </w:rPr>
      </w:pPr>
    </w:p>
    <w:p w:rsidR="002076AA" w:rsidRDefault="00632293">
      <w:pPr>
        <w:pStyle w:val="Heading1"/>
        <w:spacing w:line="276" w:lineRule="exact"/>
        <w:rPr>
          <w:u w:val="none"/>
        </w:rPr>
      </w:pPr>
      <w:r>
        <w:rPr>
          <w:u w:val="thick"/>
        </w:rPr>
        <w:t>Key Roles and Responsibilities –</w:t>
      </w:r>
      <w:r>
        <w:rPr>
          <w:spacing w:val="-3"/>
          <w:u w:val="thick"/>
        </w:rPr>
        <w:t xml:space="preserve"> </w:t>
      </w:r>
      <w:r>
        <w:rPr>
          <w:u w:val="thick"/>
        </w:rPr>
        <w:t>Other</w:t>
      </w:r>
    </w:p>
    <w:p w:rsidR="002076AA" w:rsidRDefault="00632293">
      <w:pPr>
        <w:pStyle w:val="ListParagraph"/>
        <w:numPr>
          <w:ilvl w:val="0"/>
          <w:numId w:val="2"/>
        </w:numPr>
        <w:tabs>
          <w:tab w:val="left" w:pos="579"/>
          <w:tab w:val="left" w:pos="580"/>
        </w:tabs>
        <w:ind w:right="545"/>
        <w:rPr>
          <w:sz w:val="24"/>
        </w:rPr>
      </w:pPr>
      <w:r>
        <w:rPr>
          <w:sz w:val="24"/>
        </w:rPr>
        <w:t xml:space="preserve">To fulfil all care and high standards regarding both HAIL’s and your </w:t>
      </w:r>
      <w:r>
        <w:rPr>
          <w:spacing w:val="-5"/>
          <w:sz w:val="24"/>
        </w:rPr>
        <w:t xml:space="preserve">own </w:t>
      </w:r>
      <w:r>
        <w:rPr>
          <w:sz w:val="24"/>
        </w:rPr>
        <w:t>health and safety obligations.</w:t>
      </w:r>
    </w:p>
    <w:p w:rsidR="002076AA" w:rsidRDefault="00632293">
      <w:pPr>
        <w:pStyle w:val="ListParagraph"/>
        <w:numPr>
          <w:ilvl w:val="0"/>
          <w:numId w:val="2"/>
        </w:numPr>
        <w:tabs>
          <w:tab w:val="left" w:pos="579"/>
          <w:tab w:val="left" w:pos="580"/>
        </w:tabs>
        <w:spacing w:line="292" w:lineRule="exact"/>
        <w:rPr>
          <w:sz w:val="24"/>
        </w:rPr>
      </w:pPr>
      <w:r>
        <w:rPr>
          <w:sz w:val="24"/>
        </w:rPr>
        <w:t>To positively promote the Association in all</w:t>
      </w:r>
      <w:r>
        <w:rPr>
          <w:spacing w:val="-2"/>
          <w:sz w:val="24"/>
        </w:rPr>
        <w:t xml:space="preserve"> </w:t>
      </w:r>
      <w:r>
        <w:rPr>
          <w:sz w:val="24"/>
        </w:rPr>
        <w:t>activities.</w:t>
      </w:r>
    </w:p>
    <w:p w:rsidR="002076AA" w:rsidRDefault="00632293">
      <w:pPr>
        <w:pStyle w:val="ListParagraph"/>
        <w:numPr>
          <w:ilvl w:val="0"/>
          <w:numId w:val="2"/>
        </w:numPr>
        <w:tabs>
          <w:tab w:val="left" w:pos="579"/>
          <w:tab w:val="left" w:pos="580"/>
        </w:tabs>
        <w:spacing w:line="292" w:lineRule="exact"/>
        <w:rPr>
          <w:sz w:val="24"/>
        </w:rPr>
      </w:pPr>
      <w:r>
        <w:rPr>
          <w:sz w:val="24"/>
        </w:rPr>
        <w:t>To exercise discretion in all aspects of the</w:t>
      </w:r>
      <w:r>
        <w:rPr>
          <w:spacing w:val="-3"/>
          <w:sz w:val="24"/>
        </w:rPr>
        <w:t xml:space="preserve"> </w:t>
      </w:r>
      <w:r>
        <w:rPr>
          <w:sz w:val="24"/>
        </w:rPr>
        <w:t>role.</w:t>
      </w:r>
    </w:p>
    <w:p w:rsidR="002076AA" w:rsidRDefault="00632293">
      <w:pPr>
        <w:pStyle w:val="ListParagraph"/>
        <w:numPr>
          <w:ilvl w:val="0"/>
          <w:numId w:val="2"/>
        </w:numPr>
        <w:tabs>
          <w:tab w:val="left" w:pos="579"/>
          <w:tab w:val="left" w:pos="580"/>
        </w:tabs>
        <w:spacing w:line="293" w:lineRule="exact"/>
        <w:rPr>
          <w:sz w:val="24"/>
        </w:rPr>
      </w:pPr>
      <w:r>
        <w:rPr>
          <w:sz w:val="24"/>
        </w:rPr>
        <w:t>Any other duties which are consistent with your</w:t>
      </w:r>
      <w:r>
        <w:rPr>
          <w:spacing w:val="-1"/>
          <w:sz w:val="24"/>
        </w:rPr>
        <w:t xml:space="preserve"> </w:t>
      </w:r>
      <w:r>
        <w:rPr>
          <w:sz w:val="24"/>
        </w:rPr>
        <w:t>role.</w:t>
      </w:r>
    </w:p>
    <w:p w:rsidR="002076AA" w:rsidRDefault="00632293">
      <w:pPr>
        <w:spacing w:before="82"/>
        <w:ind w:left="220"/>
        <w:rPr>
          <w:sz w:val="24"/>
        </w:rPr>
      </w:pPr>
      <w:r>
        <w:rPr>
          <w:b/>
          <w:sz w:val="24"/>
          <w:u w:val="thick"/>
        </w:rPr>
        <w:t xml:space="preserve">Person Specification - </w:t>
      </w:r>
      <w:r>
        <w:rPr>
          <w:sz w:val="24"/>
        </w:rPr>
        <w:t>Key requirements for this post are;</w:t>
      </w:r>
    </w:p>
    <w:p w:rsidR="002076AA" w:rsidRDefault="002076AA">
      <w:pPr>
        <w:pStyle w:val="BodyText"/>
        <w:spacing w:before="11"/>
        <w:ind w:left="0" w:firstLine="0"/>
        <w:rPr>
          <w:sz w:val="15"/>
        </w:rPr>
      </w:pPr>
    </w:p>
    <w:p w:rsidR="002076AA" w:rsidRDefault="00632293">
      <w:pPr>
        <w:pStyle w:val="Heading1"/>
        <w:numPr>
          <w:ilvl w:val="1"/>
          <w:numId w:val="2"/>
        </w:numPr>
        <w:tabs>
          <w:tab w:val="left" w:pos="941"/>
        </w:tabs>
        <w:spacing w:before="92"/>
        <w:jc w:val="both"/>
        <w:rPr>
          <w:u w:val="none"/>
        </w:rPr>
      </w:pPr>
      <w:r>
        <w:rPr>
          <w:u w:val="thick"/>
        </w:rPr>
        <w:t>Qualifications</w:t>
      </w:r>
    </w:p>
    <w:p w:rsidR="002076AA" w:rsidRDefault="00632293">
      <w:pPr>
        <w:pStyle w:val="BodyText"/>
        <w:spacing w:before="1" w:line="276" w:lineRule="auto"/>
        <w:ind w:left="940" w:right="216" w:firstLine="0"/>
        <w:jc w:val="both"/>
      </w:pPr>
      <w:r>
        <w:t>Candidates are required to have a property or housing qualification: the equivalent level of the Higher Certificate in Property and Facilities Management, or the CIH Certificate in Housing for example would be desirable.</w:t>
      </w:r>
    </w:p>
    <w:p w:rsidR="002076AA" w:rsidRDefault="00632293">
      <w:pPr>
        <w:pStyle w:val="BodyText"/>
        <w:ind w:left="940" w:firstLine="0"/>
        <w:jc w:val="both"/>
      </w:pPr>
      <w:r>
        <w:t>Full clean Irish driving license is essential.</w:t>
      </w:r>
    </w:p>
    <w:p w:rsidR="002076AA" w:rsidRDefault="002076AA">
      <w:pPr>
        <w:pStyle w:val="BodyText"/>
        <w:spacing w:before="2"/>
        <w:ind w:left="0" w:firstLine="0"/>
        <w:rPr>
          <w:sz w:val="31"/>
        </w:rPr>
      </w:pPr>
    </w:p>
    <w:p w:rsidR="002076AA" w:rsidRDefault="00632293">
      <w:pPr>
        <w:pStyle w:val="Heading1"/>
        <w:numPr>
          <w:ilvl w:val="1"/>
          <w:numId w:val="2"/>
        </w:numPr>
        <w:tabs>
          <w:tab w:val="left" w:pos="941"/>
        </w:tabs>
        <w:rPr>
          <w:u w:val="none"/>
        </w:rPr>
      </w:pPr>
      <w:r>
        <w:rPr>
          <w:u w:val="thick"/>
        </w:rPr>
        <w:t>Experience, Knowledge &amp; Skills</w:t>
      </w:r>
    </w:p>
    <w:p w:rsidR="002076AA" w:rsidRDefault="00632293">
      <w:pPr>
        <w:spacing w:line="276" w:lineRule="auto"/>
        <w:ind w:left="940" w:right="613"/>
        <w:rPr>
          <w:b/>
          <w:i/>
          <w:sz w:val="24"/>
        </w:rPr>
      </w:pPr>
      <w:r>
        <w:rPr>
          <w:b/>
          <w:i/>
          <w:sz w:val="24"/>
        </w:rPr>
        <w:t xml:space="preserve">The Applicant must have proficient experience, knowledge </w:t>
      </w:r>
      <w:r>
        <w:rPr>
          <w:b/>
          <w:i/>
          <w:spacing w:val="-4"/>
          <w:sz w:val="24"/>
        </w:rPr>
        <w:t xml:space="preserve">and </w:t>
      </w:r>
      <w:r>
        <w:rPr>
          <w:b/>
          <w:i/>
          <w:sz w:val="24"/>
        </w:rPr>
        <w:t>skills in the following areas to be deemed suitable for this position.</w:t>
      </w:r>
    </w:p>
    <w:p w:rsidR="002076AA" w:rsidRDefault="00632293">
      <w:pPr>
        <w:pStyle w:val="ListParagraph"/>
        <w:numPr>
          <w:ilvl w:val="0"/>
          <w:numId w:val="1"/>
        </w:numPr>
        <w:tabs>
          <w:tab w:val="left" w:pos="940"/>
          <w:tab w:val="left" w:pos="941"/>
        </w:tabs>
        <w:spacing w:line="271" w:lineRule="auto"/>
        <w:ind w:right="786"/>
        <w:rPr>
          <w:sz w:val="24"/>
        </w:rPr>
      </w:pPr>
      <w:r>
        <w:rPr>
          <w:sz w:val="24"/>
        </w:rPr>
        <w:t>At least two years recent experience in a housing or property management role preferably in a</w:t>
      </w:r>
      <w:r w:rsidR="00ED5D1E">
        <w:rPr>
          <w:sz w:val="24"/>
        </w:rPr>
        <w:t>n AHB</w:t>
      </w:r>
      <w:r>
        <w:rPr>
          <w:sz w:val="24"/>
        </w:rPr>
        <w:t xml:space="preserve"> or Local</w:t>
      </w:r>
      <w:r>
        <w:rPr>
          <w:spacing w:val="3"/>
          <w:sz w:val="24"/>
        </w:rPr>
        <w:t xml:space="preserve"> </w:t>
      </w:r>
      <w:r>
        <w:rPr>
          <w:spacing w:val="-2"/>
          <w:sz w:val="24"/>
        </w:rPr>
        <w:t>Authority.</w:t>
      </w:r>
    </w:p>
    <w:p w:rsidR="002076AA" w:rsidRDefault="00632293">
      <w:pPr>
        <w:pStyle w:val="ListParagraph"/>
        <w:numPr>
          <w:ilvl w:val="0"/>
          <w:numId w:val="1"/>
        </w:numPr>
        <w:tabs>
          <w:tab w:val="left" w:pos="940"/>
          <w:tab w:val="left" w:pos="941"/>
        </w:tabs>
        <w:spacing w:before="8"/>
        <w:rPr>
          <w:sz w:val="24"/>
        </w:rPr>
      </w:pPr>
      <w:r>
        <w:rPr>
          <w:sz w:val="24"/>
        </w:rPr>
        <w:t>Experience of working with a vulnerable client group is</w:t>
      </w:r>
      <w:r>
        <w:rPr>
          <w:spacing w:val="-11"/>
          <w:sz w:val="24"/>
        </w:rPr>
        <w:t xml:space="preserve"> </w:t>
      </w:r>
      <w:r>
        <w:rPr>
          <w:sz w:val="24"/>
        </w:rPr>
        <w:t>desirable.</w:t>
      </w:r>
    </w:p>
    <w:p w:rsidR="002076AA" w:rsidRDefault="00632293">
      <w:pPr>
        <w:pStyle w:val="ListParagraph"/>
        <w:numPr>
          <w:ilvl w:val="0"/>
          <w:numId w:val="1"/>
        </w:numPr>
        <w:tabs>
          <w:tab w:val="left" w:pos="940"/>
          <w:tab w:val="left" w:pos="941"/>
        </w:tabs>
        <w:spacing w:before="39" w:line="271" w:lineRule="auto"/>
        <w:ind w:right="881"/>
        <w:rPr>
          <w:sz w:val="24"/>
        </w:rPr>
      </w:pPr>
      <w:r>
        <w:rPr>
          <w:sz w:val="24"/>
        </w:rPr>
        <w:t>Experience of managing and working collaboratively with multiple internal and external</w:t>
      </w:r>
      <w:r>
        <w:rPr>
          <w:spacing w:val="-2"/>
          <w:sz w:val="24"/>
        </w:rPr>
        <w:t xml:space="preserve"> </w:t>
      </w:r>
      <w:r>
        <w:rPr>
          <w:sz w:val="24"/>
        </w:rPr>
        <w:t>stakeholders.</w:t>
      </w:r>
    </w:p>
    <w:p w:rsidR="002076AA" w:rsidRDefault="00632293">
      <w:pPr>
        <w:pStyle w:val="ListParagraph"/>
        <w:numPr>
          <w:ilvl w:val="0"/>
          <w:numId w:val="1"/>
        </w:numPr>
        <w:tabs>
          <w:tab w:val="left" w:pos="940"/>
          <w:tab w:val="left" w:pos="941"/>
        </w:tabs>
        <w:spacing w:before="7"/>
        <w:rPr>
          <w:sz w:val="24"/>
        </w:rPr>
      </w:pPr>
      <w:r>
        <w:rPr>
          <w:sz w:val="24"/>
        </w:rPr>
        <w:t>Strong communication &amp; interpersonal</w:t>
      </w:r>
      <w:r>
        <w:rPr>
          <w:spacing w:val="-3"/>
          <w:sz w:val="24"/>
        </w:rPr>
        <w:t xml:space="preserve"> </w:t>
      </w:r>
      <w:r>
        <w:rPr>
          <w:sz w:val="24"/>
        </w:rPr>
        <w:t>skills.</w:t>
      </w:r>
    </w:p>
    <w:p w:rsidR="002076AA" w:rsidRDefault="00632293">
      <w:pPr>
        <w:pStyle w:val="ListParagraph"/>
        <w:numPr>
          <w:ilvl w:val="0"/>
          <w:numId w:val="1"/>
        </w:numPr>
        <w:tabs>
          <w:tab w:val="left" w:pos="940"/>
          <w:tab w:val="left" w:pos="941"/>
        </w:tabs>
        <w:spacing w:before="40"/>
        <w:rPr>
          <w:sz w:val="24"/>
        </w:rPr>
      </w:pPr>
      <w:r>
        <w:rPr>
          <w:sz w:val="24"/>
        </w:rPr>
        <w:t>Ability to work on own initiative and as part of a</w:t>
      </w:r>
      <w:r>
        <w:rPr>
          <w:spacing w:val="-2"/>
          <w:sz w:val="24"/>
        </w:rPr>
        <w:t xml:space="preserve"> </w:t>
      </w:r>
      <w:r>
        <w:rPr>
          <w:sz w:val="24"/>
        </w:rPr>
        <w:t>team.</w:t>
      </w:r>
    </w:p>
    <w:p w:rsidR="002076AA" w:rsidRDefault="00632293">
      <w:pPr>
        <w:pStyle w:val="ListParagraph"/>
        <w:numPr>
          <w:ilvl w:val="0"/>
          <w:numId w:val="1"/>
        </w:numPr>
        <w:tabs>
          <w:tab w:val="left" w:pos="940"/>
          <w:tab w:val="left" w:pos="941"/>
        </w:tabs>
        <w:spacing w:before="39"/>
        <w:rPr>
          <w:sz w:val="24"/>
        </w:rPr>
      </w:pPr>
      <w:r>
        <w:rPr>
          <w:sz w:val="24"/>
        </w:rPr>
        <w:t>Excellent planning &amp; organisational skills.</w:t>
      </w:r>
    </w:p>
    <w:p w:rsidR="002076AA" w:rsidRDefault="00632293">
      <w:pPr>
        <w:pStyle w:val="ListParagraph"/>
        <w:numPr>
          <w:ilvl w:val="0"/>
          <w:numId w:val="1"/>
        </w:numPr>
        <w:tabs>
          <w:tab w:val="left" w:pos="940"/>
          <w:tab w:val="left" w:pos="941"/>
        </w:tabs>
        <w:spacing w:before="40" w:line="271" w:lineRule="auto"/>
        <w:ind w:right="1585"/>
        <w:rPr>
          <w:sz w:val="24"/>
        </w:rPr>
      </w:pPr>
      <w:r>
        <w:rPr>
          <w:sz w:val="24"/>
        </w:rPr>
        <w:t>A working knowledge of Housing Law – tenant’s rights and responsibilities and RTB</w:t>
      </w:r>
      <w:r>
        <w:rPr>
          <w:spacing w:val="-2"/>
          <w:sz w:val="24"/>
        </w:rPr>
        <w:t xml:space="preserve"> </w:t>
      </w:r>
      <w:r>
        <w:rPr>
          <w:sz w:val="24"/>
        </w:rPr>
        <w:t>processes.</w:t>
      </w:r>
    </w:p>
    <w:p w:rsidR="002076AA" w:rsidRDefault="00632293">
      <w:pPr>
        <w:pStyle w:val="ListParagraph"/>
        <w:numPr>
          <w:ilvl w:val="0"/>
          <w:numId w:val="1"/>
        </w:numPr>
        <w:tabs>
          <w:tab w:val="left" w:pos="940"/>
          <w:tab w:val="left" w:pos="941"/>
        </w:tabs>
        <w:spacing w:before="6"/>
        <w:rPr>
          <w:sz w:val="24"/>
        </w:rPr>
      </w:pPr>
      <w:r>
        <w:rPr>
          <w:sz w:val="24"/>
        </w:rPr>
        <w:t>Excellent attention to</w:t>
      </w:r>
      <w:r>
        <w:rPr>
          <w:spacing w:val="-1"/>
          <w:sz w:val="24"/>
        </w:rPr>
        <w:t xml:space="preserve"> </w:t>
      </w:r>
      <w:r>
        <w:rPr>
          <w:sz w:val="24"/>
        </w:rPr>
        <w:t>detail.</w:t>
      </w:r>
    </w:p>
    <w:p w:rsidR="002076AA" w:rsidRDefault="00632293">
      <w:pPr>
        <w:pStyle w:val="ListParagraph"/>
        <w:numPr>
          <w:ilvl w:val="0"/>
          <w:numId w:val="1"/>
        </w:numPr>
        <w:tabs>
          <w:tab w:val="left" w:pos="940"/>
          <w:tab w:val="left" w:pos="941"/>
        </w:tabs>
        <w:spacing w:before="40"/>
        <w:rPr>
          <w:sz w:val="24"/>
        </w:rPr>
      </w:pPr>
      <w:r>
        <w:rPr>
          <w:sz w:val="24"/>
        </w:rPr>
        <w:t>Strong proficiency in the MS Office suite of</w:t>
      </w:r>
      <w:r>
        <w:rPr>
          <w:spacing w:val="-1"/>
          <w:sz w:val="24"/>
        </w:rPr>
        <w:t xml:space="preserve"> </w:t>
      </w:r>
      <w:r>
        <w:rPr>
          <w:sz w:val="24"/>
        </w:rPr>
        <w:t>programs.</w:t>
      </w:r>
    </w:p>
    <w:p w:rsidR="002076AA" w:rsidRDefault="00632293">
      <w:pPr>
        <w:pStyle w:val="ListParagraph"/>
        <w:numPr>
          <w:ilvl w:val="0"/>
          <w:numId w:val="1"/>
        </w:numPr>
        <w:tabs>
          <w:tab w:val="left" w:pos="940"/>
          <w:tab w:val="left" w:pos="941"/>
        </w:tabs>
        <w:spacing w:before="39"/>
        <w:rPr>
          <w:sz w:val="24"/>
        </w:rPr>
      </w:pPr>
      <w:r>
        <w:rPr>
          <w:sz w:val="24"/>
        </w:rPr>
        <w:t>Experience of report</w:t>
      </w:r>
      <w:r>
        <w:rPr>
          <w:spacing w:val="-1"/>
          <w:sz w:val="24"/>
        </w:rPr>
        <w:t xml:space="preserve"> </w:t>
      </w:r>
      <w:r>
        <w:rPr>
          <w:sz w:val="24"/>
        </w:rPr>
        <w:t>writing.</w:t>
      </w:r>
    </w:p>
    <w:p w:rsidR="009D5055" w:rsidRDefault="009D5055">
      <w:pPr>
        <w:rPr>
          <w:sz w:val="28"/>
          <w:szCs w:val="24"/>
        </w:rPr>
      </w:pPr>
      <w:r>
        <w:rPr>
          <w:sz w:val="28"/>
        </w:rPr>
        <w:br w:type="page"/>
      </w:r>
    </w:p>
    <w:p w:rsidR="002076AA" w:rsidRDefault="002076AA">
      <w:pPr>
        <w:pStyle w:val="BodyText"/>
        <w:ind w:left="0" w:firstLine="0"/>
        <w:rPr>
          <w:sz w:val="28"/>
        </w:rPr>
      </w:pPr>
    </w:p>
    <w:p w:rsidR="002076AA" w:rsidRDefault="002076AA">
      <w:pPr>
        <w:pStyle w:val="BodyText"/>
        <w:spacing w:before="5"/>
        <w:ind w:left="0" w:firstLine="0"/>
        <w:rPr>
          <w:sz w:val="23"/>
        </w:rPr>
      </w:pPr>
    </w:p>
    <w:p w:rsidR="002076AA" w:rsidRDefault="00632293">
      <w:pPr>
        <w:pStyle w:val="Heading1"/>
        <w:numPr>
          <w:ilvl w:val="1"/>
          <w:numId w:val="2"/>
        </w:numPr>
        <w:tabs>
          <w:tab w:val="left" w:pos="941"/>
        </w:tabs>
        <w:rPr>
          <w:u w:val="none"/>
        </w:rPr>
      </w:pPr>
      <w:r>
        <w:rPr>
          <w:u w:val="thick"/>
        </w:rPr>
        <w:t>Conditions</w:t>
      </w:r>
    </w:p>
    <w:p w:rsidR="002076AA" w:rsidRDefault="00632293">
      <w:pPr>
        <w:pStyle w:val="BodyText"/>
        <w:ind w:left="220" w:right="1092" w:firstLine="0"/>
      </w:pPr>
      <w:r>
        <w:t>The Salary will be commensurate with the experience of the individual appointed and in line with the Organisation’s salary scale.</w:t>
      </w:r>
    </w:p>
    <w:p w:rsidR="002076AA" w:rsidRDefault="002076AA">
      <w:pPr>
        <w:pStyle w:val="BodyText"/>
        <w:ind w:left="0" w:firstLine="0"/>
        <w:rPr>
          <w:sz w:val="22"/>
        </w:rPr>
      </w:pPr>
    </w:p>
    <w:p w:rsidR="002076AA" w:rsidRDefault="00632293">
      <w:pPr>
        <w:ind w:left="220"/>
        <w:rPr>
          <w:sz w:val="24"/>
        </w:rPr>
      </w:pPr>
      <w:r>
        <w:rPr>
          <w:b/>
        </w:rPr>
        <w:t xml:space="preserve">Salary Scale: </w:t>
      </w:r>
      <w:r w:rsidRPr="00D56A6B">
        <w:rPr>
          <w:sz w:val="24"/>
        </w:rPr>
        <w:t>€</w:t>
      </w:r>
      <w:r w:rsidR="0003751E" w:rsidRPr="003F1261">
        <w:rPr>
          <w:sz w:val="24"/>
        </w:rPr>
        <w:t>4</w:t>
      </w:r>
      <w:r w:rsidR="00D56A6B">
        <w:rPr>
          <w:sz w:val="24"/>
        </w:rPr>
        <w:t>1,</w:t>
      </w:r>
      <w:r w:rsidR="0003751E" w:rsidRPr="003F1261">
        <w:rPr>
          <w:sz w:val="24"/>
        </w:rPr>
        <w:t>324 to €55,576</w:t>
      </w:r>
      <w:r>
        <w:rPr>
          <w:sz w:val="24"/>
        </w:rPr>
        <w:t>.</w:t>
      </w:r>
    </w:p>
    <w:p w:rsidR="002076AA" w:rsidRDefault="002076AA">
      <w:pPr>
        <w:pStyle w:val="BodyText"/>
        <w:ind w:left="0" w:firstLine="0"/>
      </w:pPr>
    </w:p>
    <w:p w:rsidR="002076AA" w:rsidRDefault="00632293">
      <w:pPr>
        <w:pStyle w:val="Heading1"/>
        <w:rPr>
          <w:u w:val="none"/>
        </w:rPr>
      </w:pPr>
      <w:r>
        <w:rPr>
          <w:u w:val="none"/>
        </w:rPr>
        <w:t>HAIL offers:</w:t>
      </w:r>
    </w:p>
    <w:p w:rsidR="002076AA" w:rsidRDefault="00632293">
      <w:pPr>
        <w:pStyle w:val="ListParagraph"/>
        <w:numPr>
          <w:ilvl w:val="0"/>
          <w:numId w:val="1"/>
        </w:numPr>
        <w:tabs>
          <w:tab w:val="left" w:pos="940"/>
          <w:tab w:val="left" w:pos="941"/>
        </w:tabs>
        <w:spacing w:before="1"/>
        <w:rPr>
          <w:sz w:val="24"/>
        </w:rPr>
      </w:pPr>
      <w:r>
        <w:rPr>
          <w:sz w:val="24"/>
        </w:rPr>
        <w:t>Flexible working</w:t>
      </w:r>
      <w:r>
        <w:rPr>
          <w:spacing w:val="-1"/>
          <w:sz w:val="24"/>
        </w:rPr>
        <w:t xml:space="preserve"> </w:t>
      </w:r>
      <w:r>
        <w:rPr>
          <w:sz w:val="24"/>
        </w:rPr>
        <w:t>hours</w:t>
      </w:r>
      <w:r w:rsidR="00130676">
        <w:rPr>
          <w:sz w:val="24"/>
        </w:rPr>
        <w:t xml:space="preserve"> with a flexi time system in operation</w:t>
      </w:r>
    </w:p>
    <w:p w:rsidR="002076AA" w:rsidRDefault="00632293">
      <w:pPr>
        <w:pStyle w:val="ListParagraph"/>
        <w:numPr>
          <w:ilvl w:val="0"/>
          <w:numId w:val="1"/>
        </w:numPr>
        <w:tabs>
          <w:tab w:val="left" w:pos="940"/>
          <w:tab w:val="left" w:pos="941"/>
        </w:tabs>
        <w:spacing w:before="40"/>
        <w:rPr>
          <w:sz w:val="24"/>
        </w:rPr>
      </w:pPr>
      <w:r>
        <w:rPr>
          <w:sz w:val="24"/>
        </w:rPr>
        <w:t>24 annual leave days plus 3 Company</w:t>
      </w:r>
      <w:r>
        <w:rPr>
          <w:spacing w:val="-2"/>
          <w:sz w:val="24"/>
        </w:rPr>
        <w:t xml:space="preserve"> </w:t>
      </w:r>
      <w:r>
        <w:rPr>
          <w:sz w:val="24"/>
        </w:rPr>
        <w:t>days</w:t>
      </w:r>
    </w:p>
    <w:p w:rsidR="002076AA" w:rsidRDefault="00632293">
      <w:pPr>
        <w:pStyle w:val="ListParagraph"/>
        <w:numPr>
          <w:ilvl w:val="0"/>
          <w:numId w:val="1"/>
        </w:numPr>
        <w:tabs>
          <w:tab w:val="left" w:pos="940"/>
          <w:tab w:val="left" w:pos="941"/>
        </w:tabs>
        <w:spacing w:before="39" w:line="271" w:lineRule="auto"/>
        <w:ind w:right="881"/>
        <w:rPr>
          <w:sz w:val="24"/>
        </w:rPr>
      </w:pPr>
      <w:r>
        <w:rPr>
          <w:sz w:val="24"/>
        </w:rPr>
        <w:t xml:space="preserve">Company Pension Scheme with current contributions rates of </w:t>
      </w:r>
      <w:r>
        <w:rPr>
          <w:spacing w:val="-6"/>
          <w:sz w:val="24"/>
        </w:rPr>
        <w:t xml:space="preserve">6% </w:t>
      </w:r>
      <w:r>
        <w:rPr>
          <w:sz w:val="24"/>
        </w:rPr>
        <w:t>employer contribution and 6% employee</w:t>
      </w:r>
      <w:r>
        <w:rPr>
          <w:spacing w:val="-2"/>
          <w:sz w:val="24"/>
        </w:rPr>
        <w:t xml:space="preserve"> </w:t>
      </w:r>
      <w:r>
        <w:rPr>
          <w:sz w:val="24"/>
        </w:rPr>
        <w:t>contribution</w:t>
      </w:r>
    </w:p>
    <w:p w:rsidR="002076AA" w:rsidRDefault="00632293">
      <w:pPr>
        <w:pStyle w:val="ListParagraph"/>
        <w:numPr>
          <w:ilvl w:val="0"/>
          <w:numId w:val="1"/>
        </w:numPr>
        <w:tabs>
          <w:tab w:val="left" w:pos="940"/>
          <w:tab w:val="left" w:pos="941"/>
        </w:tabs>
        <w:spacing w:before="7"/>
        <w:rPr>
          <w:sz w:val="24"/>
        </w:rPr>
      </w:pPr>
      <w:r>
        <w:rPr>
          <w:sz w:val="24"/>
        </w:rPr>
        <w:t>Death in Service</w:t>
      </w:r>
      <w:r>
        <w:rPr>
          <w:spacing w:val="-1"/>
          <w:sz w:val="24"/>
        </w:rPr>
        <w:t xml:space="preserve"> </w:t>
      </w:r>
      <w:r>
        <w:rPr>
          <w:sz w:val="24"/>
        </w:rPr>
        <w:t>Benefit</w:t>
      </w:r>
    </w:p>
    <w:p w:rsidR="002076AA" w:rsidRDefault="00632293">
      <w:pPr>
        <w:pStyle w:val="ListParagraph"/>
        <w:numPr>
          <w:ilvl w:val="0"/>
          <w:numId w:val="1"/>
        </w:numPr>
        <w:tabs>
          <w:tab w:val="left" w:pos="940"/>
          <w:tab w:val="left" w:pos="941"/>
        </w:tabs>
        <w:spacing w:before="39"/>
        <w:rPr>
          <w:sz w:val="24"/>
        </w:rPr>
      </w:pPr>
      <w:r>
        <w:rPr>
          <w:sz w:val="24"/>
        </w:rPr>
        <w:t>Health insurance for serious</w:t>
      </w:r>
      <w:r>
        <w:rPr>
          <w:spacing w:val="-1"/>
          <w:sz w:val="24"/>
        </w:rPr>
        <w:t xml:space="preserve"> </w:t>
      </w:r>
      <w:r>
        <w:rPr>
          <w:sz w:val="24"/>
        </w:rPr>
        <w:t>illness</w:t>
      </w:r>
    </w:p>
    <w:p w:rsidR="002076AA" w:rsidRDefault="00632293">
      <w:pPr>
        <w:pStyle w:val="ListParagraph"/>
        <w:numPr>
          <w:ilvl w:val="0"/>
          <w:numId w:val="1"/>
        </w:numPr>
        <w:tabs>
          <w:tab w:val="left" w:pos="940"/>
          <w:tab w:val="left" w:pos="941"/>
        </w:tabs>
        <w:spacing w:before="40"/>
        <w:rPr>
          <w:sz w:val="24"/>
        </w:rPr>
      </w:pPr>
      <w:r>
        <w:rPr>
          <w:sz w:val="24"/>
        </w:rPr>
        <w:t>Training and</w:t>
      </w:r>
      <w:r>
        <w:rPr>
          <w:spacing w:val="-1"/>
          <w:sz w:val="24"/>
        </w:rPr>
        <w:t xml:space="preserve"> </w:t>
      </w:r>
      <w:r>
        <w:rPr>
          <w:sz w:val="24"/>
        </w:rPr>
        <w:t>development</w:t>
      </w:r>
    </w:p>
    <w:p w:rsidR="002076AA" w:rsidRDefault="00632293">
      <w:pPr>
        <w:pStyle w:val="ListParagraph"/>
        <w:numPr>
          <w:ilvl w:val="0"/>
          <w:numId w:val="1"/>
        </w:numPr>
        <w:tabs>
          <w:tab w:val="left" w:pos="940"/>
          <w:tab w:val="left" w:pos="941"/>
        </w:tabs>
        <w:spacing w:before="39"/>
        <w:rPr>
          <w:sz w:val="24"/>
        </w:rPr>
      </w:pPr>
      <w:r>
        <w:rPr>
          <w:sz w:val="24"/>
        </w:rPr>
        <w:t>Paid</w:t>
      </w:r>
      <w:r>
        <w:rPr>
          <w:spacing w:val="-2"/>
          <w:sz w:val="24"/>
        </w:rPr>
        <w:t xml:space="preserve"> </w:t>
      </w:r>
      <w:r>
        <w:rPr>
          <w:sz w:val="24"/>
        </w:rPr>
        <w:t>expenses</w:t>
      </w:r>
    </w:p>
    <w:p w:rsidR="00ED5D1E" w:rsidRDefault="00130676">
      <w:pPr>
        <w:pStyle w:val="ListParagraph"/>
        <w:numPr>
          <w:ilvl w:val="0"/>
          <w:numId w:val="1"/>
        </w:numPr>
        <w:tabs>
          <w:tab w:val="left" w:pos="940"/>
          <w:tab w:val="left" w:pos="941"/>
        </w:tabs>
        <w:spacing w:before="39"/>
        <w:rPr>
          <w:sz w:val="24"/>
        </w:rPr>
      </w:pPr>
      <w:r>
        <w:rPr>
          <w:sz w:val="24"/>
        </w:rPr>
        <w:t>Satellite</w:t>
      </w:r>
      <w:r w:rsidR="00ED5D1E">
        <w:rPr>
          <w:sz w:val="24"/>
        </w:rPr>
        <w:t xml:space="preserve"> office location</w:t>
      </w:r>
      <w:r>
        <w:rPr>
          <w:sz w:val="24"/>
        </w:rPr>
        <w:t>s</w:t>
      </w:r>
      <w:r w:rsidR="00ED5D1E">
        <w:rPr>
          <w:sz w:val="24"/>
        </w:rPr>
        <w:t xml:space="preserve"> with a hybrid approach to working hours</w:t>
      </w:r>
    </w:p>
    <w:p w:rsidR="00ED5D1E" w:rsidRDefault="00ED5D1E">
      <w:pPr>
        <w:rPr>
          <w:sz w:val="24"/>
        </w:rPr>
      </w:pPr>
    </w:p>
    <w:p w:rsidR="009D5055" w:rsidRDefault="009D5055">
      <w:pPr>
        <w:rPr>
          <w:sz w:val="24"/>
        </w:rPr>
      </w:pPr>
    </w:p>
    <w:p w:rsidR="002076AA" w:rsidRDefault="00632293">
      <w:pPr>
        <w:pStyle w:val="Heading1"/>
        <w:numPr>
          <w:ilvl w:val="1"/>
          <w:numId w:val="2"/>
        </w:numPr>
        <w:tabs>
          <w:tab w:val="left" w:pos="941"/>
        </w:tabs>
        <w:spacing w:before="82"/>
        <w:rPr>
          <w:u w:val="none"/>
        </w:rPr>
      </w:pPr>
      <w:r>
        <w:rPr>
          <w:u w:val="thick"/>
        </w:rPr>
        <w:t>Appointment</w:t>
      </w:r>
    </w:p>
    <w:p w:rsidR="002076AA" w:rsidRDefault="002076AA">
      <w:pPr>
        <w:pStyle w:val="BodyText"/>
        <w:spacing w:before="11"/>
        <w:ind w:left="0" w:firstLine="0"/>
        <w:rPr>
          <w:b/>
          <w:sz w:val="15"/>
        </w:rPr>
      </w:pPr>
    </w:p>
    <w:p w:rsidR="002076AA" w:rsidRDefault="00632293">
      <w:pPr>
        <w:pStyle w:val="BodyText"/>
        <w:spacing w:before="92"/>
        <w:ind w:left="220" w:firstLine="0"/>
      </w:pPr>
      <w:r>
        <w:t>This post will be filled immediately.</w:t>
      </w:r>
    </w:p>
    <w:p w:rsidR="002076AA" w:rsidRDefault="00632293">
      <w:pPr>
        <w:pStyle w:val="BodyText"/>
        <w:spacing w:before="1"/>
        <w:ind w:left="220" w:firstLine="0"/>
      </w:pPr>
      <w:r>
        <w:t xml:space="preserve">All contracts are subject to successful completion of a </w:t>
      </w:r>
      <w:bookmarkStart w:id="0" w:name="_GoBack"/>
      <w:bookmarkEnd w:id="0"/>
      <w:r w:rsidR="003B4BD1">
        <w:t>six-month</w:t>
      </w:r>
      <w:r>
        <w:t xml:space="preserve"> probationary period.</w:t>
      </w:r>
    </w:p>
    <w:p w:rsidR="002076AA" w:rsidRDefault="002076AA">
      <w:pPr>
        <w:pStyle w:val="BodyText"/>
        <w:ind w:left="0" w:firstLine="0"/>
        <w:rPr>
          <w:sz w:val="26"/>
        </w:rPr>
      </w:pPr>
    </w:p>
    <w:p w:rsidR="002076AA" w:rsidRDefault="002076AA">
      <w:pPr>
        <w:pStyle w:val="BodyText"/>
        <w:ind w:left="0" w:firstLine="0"/>
        <w:rPr>
          <w:sz w:val="22"/>
        </w:rPr>
      </w:pPr>
    </w:p>
    <w:p w:rsidR="002076AA" w:rsidRDefault="00632293">
      <w:pPr>
        <w:pStyle w:val="Heading1"/>
        <w:numPr>
          <w:ilvl w:val="1"/>
          <w:numId w:val="2"/>
        </w:numPr>
        <w:tabs>
          <w:tab w:val="left" w:pos="941"/>
        </w:tabs>
        <w:rPr>
          <w:u w:val="none"/>
        </w:rPr>
      </w:pPr>
      <w:r>
        <w:rPr>
          <w:u w:val="thick"/>
        </w:rPr>
        <w:t>Recruitment</w:t>
      </w:r>
      <w:r>
        <w:rPr>
          <w:spacing w:val="-1"/>
          <w:u w:val="thick"/>
        </w:rPr>
        <w:t xml:space="preserve"> </w:t>
      </w:r>
      <w:r>
        <w:rPr>
          <w:u w:val="thick"/>
        </w:rPr>
        <w:t>Process</w:t>
      </w:r>
    </w:p>
    <w:p w:rsidR="002076AA" w:rsidRDefault="002076AA">
      <w:pPr>
        <w:pStyle w:val="BodyText"/>
        <w:ind w:left="0" w:firstLine="0"/>
        <w:rPr>
          <w:b/>
          <w:sz w:val="16"/>
        </w:rPr>
      </w:pPr>
    </w:p>
    <w:p w:rsidR="00632293" w:rsidRDefault="00632293">
      <w:pPr>
        <w:pStyle w:val="BodyText"/>
        <w:spacing w:before="92"/>
        <w:ind w:left="220" w:right="217" w:firstLine="0"/>
        <w:jc w:val="both"/>
      </w:pPr>
      <w:r>
        <w:t xml:space="preserve">Please send </w:t>
      </w:r>
      <w:r>
        <w:rPr>
          <w:b/>
        </w:rPr>
        <w:t xml:space="preserve">a letter of application </w:t>
      </w:r>
      <w:r>
        <w:t xml:space="preserve">outlining your suitability for this role and your </w:t>
      </w:r>
      <w:r>
        <w:rPr>
          <w:b/>
        </w:rPr>
        <w:t xml:space="preserve">C.V. </w:t>
      </w:r>
      <w:r>
        <w:t xml:space="preserve">to </w:t>
      </w:r>
      <w:hyperlink r:id="rId9">
        <w:r>
          <w:rPr>
            <w:color w:val="0000FF"/>
            <w:u w:val="single" w:color="0000FF"/>
          </w:rPr>
          <w:t>hr@hail.ie</w:t>
        </w:r>
      </w:hyperlink>
      <w:r>
        <w:rPr>
          <w:color w:val="0000FF"/>
        </w:rPr>
        <w:t xml:space="preserve"> </w:t>
      </w:r>
      <w:r>
        <w:t xml:space="preserve">by </w:t>
      </w:r>
      <w:r w:rsidRPr="00632293">
        <w:rPr>
          <w:b/>
          <w:u w:val="single"/>
        </w:rPr>
        <w:t>1pm</w:t>
      </w:r>
      <w:r>
        <w:t xml:space="preserve"> on </w:t>
      </w:r>
      <w:r w:rsidR="00ED5D1E">
        <w:rPr>
          <w:b/>
          <w:u w:val="single"/>
        </w:rPr>
        <w:t xml:space="preserve">Friday </w:t>
      </w:r>
      <w:r w:rsidR="003B4BD1">
        <w:rPr>
          <w:b/>
          <w:u w:val="single"/>
        </w:rPr>
        <w:t>1</w:t>
      </w:r>
      <w:r w:rsidR="003B4BD1" w:rsidRPr="003B4BD1">
        <w:rPr>
          <w:b/>
          <w:u w:val="single"/>
          <w:vertAlign w:val="superscript"/>
        </w:rPr>
        <w:t>st</w:t>
      </w:r>
      <w:r w:rsidR="003B4BD1">
        <w:rPr>
          <w:b/>
          <w:u w:val="single"/>
        </w:rPr>
        <w:t xml:space="preserve"> April</w:t>
      </w:r>
      <w:r w:rsidR="00ED5D1E">
        <w:rPr>
          <w:b/>
          <w:u w:val="single"/>
        </w:rPr>
        <w:t xml:space="preserve"> 2022</w:t>
      </w:r>
      <w:r>
        <w:t xml:space="preserve">. </w:t>
      </w:r>
    </w:p>
    <w:p w:rsidR="002076AA" w:rsidRDefault="00632293">
      <w:pPr>
        <w:pStyle w:val="BodyText"/>
        <w:spacing w:before="92"/>
        <w:ind w:left="220" w:right="217" w:firstLine="0"/>
        <w:jc w:val="both"/>
      </w:pPr>
      <w:r>
        <w:t>Only those shortlisted for Interview will be responded to.</w:t>
      </w:r>
    </w:p>
    <w:p w:rsidR="002076AA" w:rsidRDefault="002076AA">
      <w:pPr>
        <w:pStyle w:val="BodyText"/>
        <w:ind w:left="0" w:firstLine="0"/>
      </w:pPr>
    </w:p>
    <w:p w:rsidR="002076AA" w:rsidRDefault="00632293">
      <w:pPr>
        <w:pStyle w:val="Heading1"/>
        <w:jc w:val="both"/>
        <w:rPr>
          <w:u w:val="none"/>
        </w:rPr>
      </w:pPr>
      <w:r>
        <w:rPr>
          <w:u w:val="none"/>
        </w:rPr>
        <w:t>HAIL is an equal opportunities employer.</w:t>
      </w:r>
    </w:p>
    <w:p w:rsidR="00632293" w:rsidRDefault="00632293">
      <w:pPr>
        <w:pStyle w:val="Heading1"/>
        <w:jc w:val="both"/>
        <w:rPr>
          <w:u w:val="none"/>
        </w:rPr>
      </w:pPr>
    </w:p>
    <w:p w:rsidR="00632293" w:rsidRDefault="00632293">
      <w:pPr>
        <w:pStyle w:val="Heading1"/>
        <w:jc w:val="both"/>
        <w:rPr>
          <w:u w:val="none"/>
        </w:rPr>
      </w:pPr>
    </w:p>
    <w:p w:rsidR="00632293" w:rsidRDefault="00632293">
      <w:pPr>
        <w:pStyle w:val="Heading1"/>
        <w:jc w:val="both"/>
        <w:rPr>
          <w:u w:val="none"/>
        </w:rPr>
      </w:pPr>
    </w:p>
    <w:p w:rsidR="00632293" w:rsidRDefault="00632293">
      <w:pPr>
        <w:pStyle w:val="Heading1"/>
        <w:jc w:val="both"/>
        <w:rPr>
          <w:u w:val="none"/>
        </w:rPr>
      </w:pPr>
    </w:p>
    <w:p w:rsidR="00ED5D1E" w:rsidRDefault="00ED5D1E">
      <w:pPr>
        <w:pStyle w:val="Heading1"/>
        <w:jc w:val="both"/>
        <w:rPr>
          <w:u w:val="none"/>
        </w:rPr>
      </w:pPr>
    </w:p>
    <w:p w:rsidR="00ED5D1E" w:rsidRDefault="00ED5D1E">
      <w:pPr>
        <w:pStyle w:val="Heading1"/>
        <w:jc w:val="both"/>
        <w:rPr>
          <w:u w:val="none"/>
        </w:rPr>
      </w:pPr>
    </w:p>
    <w:p w:rsidR="00632293" w:rsidRDefault="00632293">
      <w:pPr>
        <w:pStyle w:val="Heading1"/>
        <w:jc w:val="both"/>
        <w:rPr>
          <w:u w:val="none"/>
        </w:rPr>
      </w:pPr>
    </w:p>
    <w:p w:rsidR="00632293" w:rsidRDefault="00632293">
      <w:pPr>
        <w:pStyle w:val="Heading1"/>
        <w:jc w:val="both"/>
        <w:rPr>
          <w:u w:val="none"/>
        </w:rPr>
      </w:pPr>
    </w:p>
    <w:p w:rsidR="002076AA" w:rsidRDefault="00632293">
      <w:pPr>
        <w:pStyle w:val="BodyText"/>
        <w:spacing w:before="5"/>
        <w:ind w:left="0" w:firstLine="0"/>
        <w:rPr>
          <w:b/>
          <w:sz w:val="20"/>
        </w:rPr>
      </w:pPr>
      <w:r>
        <w:rPr>
          <w:noProof/>
        </w:rPr>
        <w:drawing>
          <wp:anchor distT="0" distB="0" distL="0" distR="0" simplePos="0" relativeHeight="251658240" behindDoc="0" locked="0" layoutInCell="1" allowOverlap="1" wp14:anchorId="69EEF085" wp14:editId="0E8E11A2">
            <wp:simplePos x="0" y="0"/>
            <wp:positionH relativeFrom="page">
              <wp:posOffset>1413255</wp:posOffset>
            </wp:positionH>
            <wp:positionV relativeFrom="paragraph">
              <wp:posOffset>174251</wp:posOffset>
            </wp:positionV>
            <wp:extent cx="4670226" cy="61121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670226" cy="611219"/>
                    </a:xfrm>
                    <a:prstGeom prst="rect">
                      <a:avLst/>
                    </a:prstGeom>
                  </pic:spPr>
                </pic:pic>
              </a:graphicData>
            </a:graphic>
          </wp:anchor>
        </w:drawing>
      </w:r>
    </w:p>
    <w:sectPr w:rsidR="002076AA">
      <w:pgSz w:w="11910" w:h="16840"/>
      <w:pgMar w:top="1340" w:right="1580" w:bottom="1240" w:left="1580" w:header="0"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72" w:rsidRDefault="00DF3972">
      <w:r>
        <w:separator/>
      </w:r>
    </w:p>
  </w:endnote>
  <w:endnote w:type="continuationSeparator" w:id="0">
    <w:p w:rsidR="00DF3972" w:rsidRDefault="00DF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A" w:rsidRDefault="00632293">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3B753BBD" wp14:editId="1B818AF1">
              <wp:simplePos x="0" y="0"/>
              <wp:positionH relativeFrom="page">
                <wp:posOffset>3699510</wp:posOffset>
              </wp:positionH>
              <wp:positionV relativeFrom="page">
                <wp:posOffset>9885680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6AA" w:rsidRDefault="00632293">
                          <w:pPr>
                            <w:pStyle w:val="BodyText"/>
                            <w:spacing w:before="12"/>
                            <w:ind w:left="60" w:firstLine="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53BBD" id="_x0000_t202" coordsize="21600,21600" o:spt="202" path="m,l,21600r21600,l21600,xe">
              <v:stroke joinstyle="miter"/>
              <v:path gradientshapeok="t" o:connecttype="rect"/>
            </v:shapetype>
            <v:shape id="Text Box 1" o:spid="_x0000_s1026" type="#_x0000_t202" style="position:absolute;margin-left:291.3pt;margin-top:778.4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" filled="f" stroked="f">
              <v:textbox inset="0,0,0,0">
                <w:txbxContent>
                  <w:p w:rsidR="002076AA" w:rsidRDefault="00632293">
                    <w:pPr>
                      <w:pStyle w:val="BodyText"/>
                      <w:spacing w:before="12"/>
                      <w:ind w:left="60" w:firstLine="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72" w:rsidRDefault="00DF3972">
      <w:r>
        <w:separator/>
      </w:r>
    </w:p>
  </w:footnote>
  <w:footnote w:type="continuationSeparator" w:id="0">
    <w:p w:rsidR="00DF3972" w:rsidRDefault="00DF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651"/>
    <w:multiLevelType w:val="hybridMultilevel"/>
    <w:tmpl w:val="AB52FE4E"/>
    <w:lvl w:ilvl="0" w:tplc="18090001">
      <w:start w:val="1"/>
      <w:numFmt w:val="bullet"/>
      <w:lvlText w:val=""/>
      <w:lvlJc w:val="left"/>
      <w:pPr>
        <w:ind w:left="940" w:hanging="360"/>
      </w:pPr>
      <w:rPr>
        <w:rFonts w:ascii="Symbol" w:hAnsi="Symbol" w:hint="default"/>
      </w:rPr>
    </w:lvl>
    <w:lvl w:ilvl="1" w:tplc="18090003" w:tentative="1">
      <w:start w:val="1"/>
      <w:numFmt w:val="bullet"/>
      <w:lvlText w:val="o"/>
      <w:lvlJc w:val="left"/>
      <w:pPr>
        <w:ind w:left="1660" w:hanging="360"/>
      </w:pPr>
      <w:rPr>
        <w:rFonts w:ascii="Courier New" w:hAnsi="Courier New" w:cs="Courier New" w:hint="default"/>
      </w:rPr>
    </w:lvl>
    <w:lvl w:ilvl="2" w:tplc="18090005" w:tentative="1">
      <w:start w:val="1"/>
      <w:numFmt w:val="bullet"/>
      <w:lvlText w:val=""/>
      <w:lvlJc w:val="left"/>
      <w:pPr>
        <w:ind w:left="2380" w:hanging="360"/>
      </w:pPr>
      <w:rPr>
        <w:rFonts w:ascii="Wingdings" w:hAnsi="Wingdings" w:hint="default"/>
      </w:rPr>
    </w:lvl>
    <w:lvl w:ilvl="3" w:tplc="18090001" w:tentative="1">
      <w:start w:val="1"/>
      <w:numFmt w:val="bullet"/>
      <w:lvlText w:val=""/>
      <w:lvlJc w:val="left"/>
      <w:pPr>
        <w:ind w:left="3100" w:hanging="360"/>
      </w:pPr>
      <w:rPr>
        <w:rFonts w:ascii="Symbol" w:hAnsi="Symbol" w:hint="default"/>
      </w:rPr>
    </w:lvl>
    <w:lvl w:ilvl="4" w:tplc="18090003" w:tentative="1">
      <w:start w:val="1"/>
      <w:numFmt w:val="bullet"/>
      <w:lvlText w:val="o"/>
      <w:lvlJc w:val="left"/>
      <w:pPr>
        <w:ind w:left="3820" w:hanging="360"/>
      </w:pPr>
      <w:rPr>
        <w:rFonts w:ascii="Courier New" w:hAnsi="Courier New" w:cs="Courier New" w:hint="default"/>
      </w:rPr>
    </w:lvl>
    <w:lvl w:ilvl="5" w:tplc="18090005" w:tentative="1">
      <w:start w:val="1"/>
      <w:numFmt w:val="bullet"/>
      <w:lvlText w:val=""/>
      <w:lvlJc w:val="left"/>
      <w:pPr>
        <w:ind w:left="4540" w:hanging="360"/>
      </w:pPr>
      <w:rPr>
        <w:rFonts w:ascii="Wingdings" w:hAnsi="Wingdings" w:hint="default"/>
      </w:rPr>
    </w:lvl>
    <w:lvl w:ilvl="6" w:tplc="18090001" w:tentative="1">
      <w:start w:val="1"/>
      <w:numFmt w:val="bullet"/>
      <w:lvlText w:val=""/>
      <w:lvlJc w:val="left"/>
      <w:pPr>
        <w:ind w:left="5260" w:hanging="360"/>
      </w:pPr>
      <w:rPr>
        <w:rFonts w:ascii="Symbol" w:hAnsi="Symbol" w:hint="default"/>
      </w:rPr>
    </w:lvl>
    <w:lvl w:ilvl="7" w:tplc="18090003" w:tentative="1">
      <w:start w:val="1"/>
      <w:numFmt w:val="bullet"/>
      <w:lvlText w:val="o"/>
      <w:lvlJc w:val="left"/>
      <w:pPr>
        <w:ind w:left="5980" w:hanging="360"/>
      </w:pPr>
      <w:rPr>
        <w:rFonts w:ascii="Courier New" w:hAnsi="Courier New" w:cs="Courier New" w:hint="default"/>
      </w:rPr>
    </w:lvl>
    <w:lvl w:ilvl="8" w:tplc="18090005" w:tentative="1">
      <w:start w:val="1"/>
      <w:numFmt w:val="bullet"/>
      <w:lvlText w:val=""/>
      <w:lvlJc w:val="left"/>
      <w:pPr>
        <w:ind w:left="6700" w:hanging="360"/>
      </w:pPr>
      <w:rPr>
        <w:rFonts w:ascii="Wingdings" w:hAnsi="Wingdings" w:hint="default"/>
      </w:rPr>
    </w:lvl>
  </w:abstractNum>
  <w:abstractNum w:abstractNumId="1" w15:restartNumberingAfterBreak="0">
    <w:nsid w:val="0F252081"/>
    <w:multiLevelType w:val="hybridMultilevel"/>
    <w:tmpl w:val="4A10CAB6"/>
    <w:lvl w:ilvl="0" w:tplc="40602EF4">
      <w:numFmt w:val="bullet"/>
      <w:lvlText w:val=""/>
      <w:lvlJc w:val="left"/>
      <w:pPr>
        <w:ind w:left="940" w:hanging="361"/>
      </w:pPr>
      <w:rPr>
        <w:rFonts w:ascii="Symbol" w:eastAsia="Symbol" w:hAnsi="Symbol" w:cs="Symbol" w:hint="default"/>
        <w:w w:val="100"/>
        <w:sz w:val="24"/>
        <w:szCs w:val="24"/>
        <w:lang w:val="en-IE" w:eastAsia="en-US" w:bidi="ar-SA"/>
      </w:rPr>
    </w:lvl>
    <w:lvl w:ilvl="1" w:tplc="D4DA3606">
      <w:numFmt w:val="bullet"/>
      <w:lvlText w:val="•"/>
      <w:lvlJc w:val="left"/>
      <w:pPr>
        <w:ind w:left="1720" w:hanging="361"/>
      </w:pPr>
      <w:rPr>
        <w:rFonts w:hint="default"/>
        <w:lang w:val="en-IE" w:eastAsia="en-US" w:bidi="ar-SA"/>
      </w:rPr>
    </w:lvl>
    <w:lvl w:ilvl="2" w:tplc="EBE2E924">
      <w:numFmt w:val="bullet"/>
      <w:lvlText w:val="•"/>
      <w:lvlJc w:val="left"/>
      <w:pPr>
        <w:ind w:left="2501" w:hanging="361"/>
      </w:pPr>
      <w:rPr>
        <w:rFonts w:hint="default"/>
        <w:lang w:val="en-IE" w:eastAsia="en-US" w:bidi="ar-SA"/>
      </w:rPr>
    </w:lvl>
    <w:lvl w:ilvl="3" w:tplc="8C2A9914">
      <w:numFmt w:val="bullet"/>
      <w:lvlText w:val="•"/>
      <w:lvlJc w:val="left"/>
      <w:pPr>
        <w:ind w:left="3281" w:hanging="361"/>
      </w:pPr>
      <w:rPr>
        <w:rFonts w:hint="default"/>
        <w:lang w:val="en-IE" w:eastAsia="en-US" w:bidi="ar-SA"/>
      </w:rPr>
    </w:lvl>
    <w:lvl w:ilvl="4" w:tplc="2970078A">
      <w:numFmt w:val="bullet"/>
      <w:lvlText w:val="•"/>
      <w:lvlJc w:val="left"/>
      <w:pPr>
        <w:ind w:left="4062" w:hanging="361"/>
      </w:pPr>
      <w:rPr>
        <w:rFonts w:hint="default"/>
        <w:lang w:val="en-IE" w:eastAsia="en-US" w:bidi="ar-SA"/>
      </w:rPr>
    </w:lvl>
    <w:lvl w:ilvl="5" w:tplc="85FCA66E">
      <w:numFmt w:val="bullet"/>
      <w:lvlText w:val="•"/>
      <w:lvlJc w:val="left"/>
      <w:pPr>
        <w:ind w:left="4843" w:hanging="361"/>
      </w:pPr>
      <w:rPr>
        <w:rFonts w:hint="default"/>
        <w:lang w:val="en-IE" w:eastAsia="en-US" w:bidi="ar-SA"/>
      </w:rPr>
    </w:lvl>
    <w:lvl w:ilvl="6" w:tplc="65B0AD5A">
      <w:numFmt w:val="bullet"/>
      <w:lvlText w:val="•"/>
      <w:lvlJc w:val="left"/>
      <w:pPr>
        <w:ind w:left="5623" w:hanging="361"/>
      </w:pPr>
      <w:rPr>
        <w:rFonts w:hint="default"/>
        <w:lang w:val="en-IE" w:eastAsia="en-US" w:bidi="ar-SA"/>
      </w:rPr>
    </w:lvl>
    <w:lvl w:ilvl="7" w:tplc="E7043B24">
      <w:numFmt w:val="bullet"/>
      <w:lvlText w:val="•"/>
      <w:lvlJc w:val="left"/>
      <w:pPr>
        <w:ind w:left="6404" w:hanging="361"/>
      </w:pPr>
      <w:rPr>
        <w:rFonts w:hint="default"/>
        <w:lang w:val="en-IE" w:eastAsia="en-US" w:bidi="ar-SA"/>
      </w:rPr>
    </w:lvl>
    <w:lvl w:ilvl="8" w:tplc="26DE6098">
      <w:numFmt w:val="bullet"/>
      <w:lvlText w:val="•"/>
      <w:lvlJc w:val="left"/>
      <w:pPr>
        <w:ind w:left="7185" w:hanging="361"/>
      </w:pPr>
      <w:rPr>
        <w:rFonts w:hint="default"/>
        <w:lang w:val="en-IE" w:eastAsia="en-US" w:bidi="ar-SA"/>
      </w:rPr>
    </w:lvl>
  </w:abstractNum>
  <w:abstractNum w:abstractNumId="2" w15:restartNumberingAfterBreak="0">
    <w:nsid w:val="1D852166"/>
    <w:multiLevelType w:val="hybridMultilevel"/>
    <w:tmpl w:val="F3D254A8"/>
    <w:lvl w:ilvl="0" w:tplc="2C24B5CC">
      <w:numFmt w:val="bullet"/>
      <w:lvlText w:val=""/>
      <w:lvlJc w:val="left"/>
      <w:pPr>
        <w:ind w:left="580" w:hanging="360"/>
      </w:pPr>
      <w:rPr>
        <w:rFonts w:ascii="Symbol" w:eastAsia="Symbol" w:hAnsi="Symbol" w:cs="Symbol" w:hint="default"/>
        <w:w w:val="100"/>
        <w:sz w:val="24"/>
        <w:szCs w:val="24"/>
        <w:lang w:val="en-IE" w:eastAsia="en-US" w:bidi="ar-SA"/>
      </w:rPr>
    </w:lvl>
    <w:lvl w:ilvl="1" w:tplc="E5D6C3E8">
      <w:start w:val="1"/>
      <w:numFmt w:val="decimal"/>
      <w:lvlText w:val="%2."/>
      <w:lvlJc w:val="left"/>
      <w:pPr>
        <w:ind w:left="940" w:hanging="361"/>
      </w:pPr>
      <w:rPr>
        <w:rFonts w:ascii="Arial" w:eastAsia="Arial" w:hAnsi="Arial" w:cs="Arial" w:hint="default"/>
        <w:b/>
        <w:bCs/>
        <w:spacing w:val="-1"/>
        <w:w w:val="100"/>
        <w:sz w:val="24"/>
        <w:szCs w:val="24"/>
        <w:lang w:val="en-IE" w:eastAsia="en-US" w:bidi="ar-SA"/>
      </w:rPr>
    </w:lvl>
    <w:lvl w:ilvl="2" w:tplc="331AC344">
      <w:numFmt w:val="bullet"/>
      <w:lvlText w:val="•"/>
      <w:lvlJc w:val="left"/>
      <w:pPr>
        <w:ind w:left="1807" w:hanging="361"/>
      </w:pPr>
      <w:rPr>
        <w:rFonts w:hint="default"/>
        <w:lang w:val="en-IE" w:eastAsia="en-US" w:bidi="ar-SA"/>
      </w:rPr>
    </w:lvl>
    <w:lvl w:ilvl="3" w:tplc="BAA4CBC4">
      <w:numFmt w:val="bullet"/>
      <w:lvlText w:val="•"/>
      <w:lvlJc w:val="left"/>
      <w:pPr>
        <w:ind w:left="2674" w:hanging="361"/>
      </w:pPr>
      <w:rPr>
        <w:rFonts w:hint="default"/>
        <w:lang w:val="en-IE" w:eastAsia="en-US" w:bidi="ar-SA"/>
      </w:rPr>
    </w:lvl>
    <w:lvl w:ilvl="4" w:tplc="D3D0900A">
      <w:numFmt w:val="bullet"/>
      <w:lvlText w:val="•"/>
      <w:lvlJc w:val="left"/>
      <w:pPr>
        <w:ind w:left="3542" w:hanging="361"/>
      </w:pPr>
      <w:rPr>
        <w:rFonts w:hint="default"/>
        <w:lang w:val="en-IE" w:eastAsia="en-US" w:bidi="ar-SA"/>
      </w:rPr>
    </w:lvl>
    <w:lvl w:ilvl="5" w:tplc="339A29F8">
      <w:numFmt w:val="bullet"/>
      <w:lvlText w:val="•"/>
      <w:lvlJc w:val="left"/>
      <w:pPr>
        <w:ind w:left="4409" w:hanging="361"/>
      </w:pPr>
      <w:rPr>
        <w:rFonts w:hint="default"/>
        <w:lang w:val="en-IE" w:eastAsia="en-US" w:bidi="ar-SA"/>
      </w:rPr>
    </w:lvl>
    <w:lvl w:ilvl="6" w:tplc="954866E0">
      <w:numFmt w:val="bullet"/>
      <w:lvlText w:val="•"/>
      <w:lvlJc w:val="left"/>
      <w:pPr>
        <w:ind w:left="5276" w:hanging="361"/>
      </w:pPr>
      <w:rPr>
        <w:rFonts w:hint="default"/>
        <w:lang w:val="en-IE" w:eastAsia="en-US" w:bidi="ar-SA"/>
      </w:rPr>
    </w:lvl>
    <w:lvl w:ilvl="7" w:tplc="3E7A538E">
      <w:numFmt w:val="bullet"/>
      <w:lvlText w:val="•"/>
      <w:lvlJc w:val="left"/>
      <w:pPr>
        <w:ind w:left="6144" w:hanging="361"/>
      </w:pPr>
      <w:rPr>
        <w:rFonts w:hint="default"/>
        <w:lang w:val="en-IE" w:eastAsia="en-US" w:bidi="ar-SA"/>
      </w:rPr>
    </w:lvl>
    <w:lvl w:ilvl="8" w:tplc="DAD0134A">
      <w:numFmt w:val="bullet"/>
      <w:lvlText w:val="•"/>
      <w:lvlJc w:val="left"/>
      <w:pPr>
        <w:ind w:left="7011" w:hanging="361"/>
      </w:pPr>
      <w:rPr>
        <w:rFonts w:hint="default"/>
        <w:lang w:val="en-IE"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AA"/>
    <w:rsid w:val="0003751E"/>
    <w:rsid w:val="00130676"/>
    <w:rsid w:val="002076AA"/>
    <w:rsid w:val="002A139D"/>
    <w:rsid w:val="003B4BD1"/>
    <w:rsid w:val="00632293"/>
    <w:rsid w:val="007777F3"/>
    <w:rsid w:val="00826DF2"/>
    <w:rsid w:val="00872FF1"/>
    <w:rsid w:val="009D5055"/>
    <w:rsid w:val="00AD1BB6"/>
    <w:rsid w:val="00D56A6B"/>
    <w:rsid w:val="00DF3972"/>
    <w:rsid w:val="00ED5D1E"/>
    <w:rsid w:val="00FF60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FD02E"/>
  <w15:docId w15:val="{3D01BED8-6DAD-4AAB-8E00-E64DBD6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IE"/>
    </w:rPr>
  </w:style>
  <w:style w:type="paragraph" w:styleId="Heading1">
    <w:name w:val="heading 1"/>
    <w:basedOn w:val="Normal"/>
    <w:uiPriority w:val="9"/>
    <w:qFormat/>
    <w:pPr>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ED5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1E"/>
    <w:rPr>
      <w:rFonts w:ascii="Segoe UI" w:eastAsia="Arial" w:hAnsi="Segoe UI" w:cs="Segoe UI"/>
      <w:sz w:val="18"/>
      <w:szCs w:val="18"/>
      <w:lang w:val="en-IE"/>
    </w:rPr>
  </w:style>
  <w:style w:type="character" w:styleId="CommentReference">
    <w:name w:val="annotation reference"/>
    <w:basedOn w:val="DefaultParagraphFont"/>
    <w:uiPriority w:val="99"/>
    <w:semiHidden/>
    <w:unhideWhenUsed/>
    <w:rsid w:val="007777F3"/>
    <w:rPr>
      <w:sz w:val="16"/>
      <w:szCs w:val="16"/>
    </w:rPr>
  </w:style>
  <w:style w:type="paragraph" w:styleId="CommentText">
    <w:name w:val="annotation text"/>
    <w:basedOn w:val="Normal"/>
    <w:link w:val="CommentTextChar"/>
    <w:uiPriority w:val="99"/>
    <w:semiHidden/>
    <w:unhideWhenUsed/>
    <w:rsid w:val="007777F3"/>
    <w:rPr>
      <w:sz w:val="20"/>
      <w:szCs w:val="20"/>
    </w:rPr>
  </w:style>
  <w:style w:type="character" w:customStyle="1" w:styleId="CommentTextChar">
    <w:name w:val="Comment Text Char"/>
    <w:basedOn w:val="DefaultParagraphFont"/>
    <w:link w:val="CommentText"/>
    <w:uiPriority w:val="99"/>
    <w:semiHidden/>
    <w:rsid w:val="007777F3"/>
    <w:rPr>
      <w:rFonts w:ascii="Arial" w:eastAsia="Arial" w:hAnsi="Arial" w:cs="Arial"/>
      <w:sz w:val="20"/>
      <w:szCs w:val="20"/>
      <w:lang w:val="en-IE"/>
    </w:rPr>
  </w:style>
  <w:style w:type="paragraph" w:styleId="CommentSubject">
    <w:name w:val="annotation subject"/>
    <w:basedOn w:val="CommentText"/>
    <w:next w:val="CommentText"/>
    <w:link w:val="CommentSubjectChar"/>
    <w:uiPriority w:val="99"/>
    <w:semiHidden/>
    <w:unhideWhenUsed/>
    <w:rsid w:val="007777F3"/>
    <w:rPr>
      <w:b/>
      <w:bCs/>
    </w:rPr>
  </w:style>
  <w:style w:type="character" w:customStyle="1" w:styleId="CommentSubjectChar">
    <w:name w:val="Comment Subject Char"/>
    <w:basedOn w:val="CommentTextChar"/>
    <w:link w:val="CommentSubject"/>
    <w:uiPriority w:val="99"/>
    <w:semiHidden/>
    <w:rsid w:val="007777F3"/>
    <w:rPr>
      <w:rFonts w:ascii="Arial" w:eastAsia="Arial" w:hAnsi="Arial" w:cs="Arial"/>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r@ha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Eimear O'Hagan</cp:lastModifiedBy>
  <cp:revision>3</cp:revision>
  <cp:lastPrinted>2021-03-29T16:40:00Z</cp:lastPrinted>
  <dcterms:created xsi:type="dcterms:W3CDTF">2022-03-03T14:38:00Z</dcterms:created>
  <dcterms:modified xsi:type="dcterms:W3CDTF">2022-03-10T15:17:00Z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2019</vt:lpwstr>
  </property>
  <property fmtid="{D5CDD505-2E9C-101B-9397-08002B2CF9AE}" pid="4" name="LastSaved">
    <vt:filetime>2021-03-29T00:00:00Z</vt:filetime>
  </property>
</Properties>
</file>